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3B482" w14:textId="2C5B0AAA" w:rsidR="0082470D" w:rsidRPr="00487263" w:rsidRDefault="00487263" w:rsidP="00A3766A">
      <w:pPr>
        <w:contextualSpacing/>
        <w:jc w:val="center"/>
        <w:rPr>
          <w:rFonts w:ascii="Calibri" w:hAnsi="Calibri" w:cs="Calibri"/>
          <w:b/>
          <w:sz w:val="22"/>
          <w:szCs w:val="22"/>
        </w:rPr>
      </w:pPr>
      <w:r w:rsidRPr="00487263">
        <w:rPr>
          <w:rFonts w:ascii="Calibri" w:hAnsi="Calibri" w:cs="Calibri"/>
          <w:noProof/>
          <w:sz w:val="22"/>
          <w:szCs w:val="22"/>
        </w:rPr>
        <mc:AlternateContent>
          <mc:Choice Requires="wps">
            <w:drawing>
              <wp:anchor distT="45720" distB="45720" distL="114300" distR="114300" simplePos="0" relativeHeight="251665920" behindDoc="0" locked="0" layoutInCell="1" allowOverlap="1" wp14:anchorId="6C469DAA" wp14:editId="0F7E98C6">
                <wp:simplePos x="0" y="0"/>
                <wp:positionH relativeFrom="column">
                  <wp:posOffset>-331694</wp:posOffset>
                </wp:positionH>
                <wp:positionV relativeFrom="paragraph">
                  <wp:posOffset>977153</wp:posOffset>
                </wp:positionV>
                <wp:extent cx="1316102" cy="268941"/>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102" cy="268941"/>
                        </a:xfrm>
                        <a:prstGeom prst="rect">
                          <a:avLst/>
                        </a:prstGeom>
                        <a:noFill/>
                        <a:ln w="9525">
                          <a:noFill/>
                          <a:miter lim="800000"/>
                          <a:headEnd/>
                          <a:tailEnd/>
                        </a:ln>
                      </wps:spPr>
                      <wps:txbx>
                        <w:txbxContent>
                          <w:p w14:paraId="75247528" w14:textId="7CC1385F" w:rsidR="002D604F" w:rsidRPr="009B62CF" w:rsidRDefault="001D688A">
                            <w:pPr>
                              <w:rPr>
                                <w:rFonts w:ascii="Calibri" w:hAnsi="Calibri" w:cs="Calibri"/>
                                <w:color w:val="FFFF00"/>
                                <w:sz w:val="20"/>
                              </w:rPr>
                            </w:pPr>
                            <w:r>
                              <w:rPr>
                                <w:rFonts w:ascii="Calibri" w:hAnsi="Calibri" w:cs="Calibri"/>
                                <w:color w:val="FFFF00"/>
                                <w:sz w:val="20"/>
                              </w:rPr>
                              <w:t xml:space="preserve">Lexile </w:t>
                            </w:r>
                            <w:r w:rsidR="00487263">
                              <w:rPr>
                                <w:rFonts w:ascii="Calibri" w:hAnsi="Calibri" w:cs="Calibri"/>
                                <w:color w:val="FFFF00"/>
                                <w:sz w:val="20"/>
                              </w:rPr>
                              <w:t>890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469DAA" id="_x0000_t202" coordsize="21600,21600" o:spt="202" path="m,l,21600r21600,l21600,xe">
                <v:stroke joinstyle="miter"/>
                <v:path gradientshapeok="t" o:connecttype="rect"/>
              </v:shapetype>
              <v:shape id="Text Box 2" o:spid="_x0000_s1026" type="#_x0000_t202" style="position:absolute;left:0;text-align:left;margin-left:-26.1pt;margin-top:76.95pt;width:103.65pt;height:21.2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" filled="f" stroked="f">
                <v:textbox>
                  <w:txbxContent>
                    <w:p w14:paraId="75247528" w14:textId="7CC1385F" w:rsidR="002D604F" w:rsidRPr="009B62CF" w:rsidRDefault="001D688A">
                      <w:pPr>
                        <w:rPr>
                          <w:rFonts w:ascii="Calibri" w:hAnsi="Calibri" w:cs="Calibri"/>
                          <w:color w:val="FFFF00"/>
                          <w:sz w:val="20"/>
                        </w:rPr>
                      </w:pPr>
                      <w:r>
                        <w:rPr>
                          <w:rFonts w:ascii="Calibri" w:hAnsi="Calibri" w:cs="Calibri"/>
                          <w:color w:val="FFFF00"/>
                          <w:sz w:val="20"/>
                        </w:rPr>
                        <w:t xml:space="preserve">Lexile </w:t>
                      </w:r>
                      <w:r w:rsidR="00487263">
                        <w:rPr>
                          <w:rFonts w:ascii="Calibri" w:hAnsi="Calibri" w:cs="Calibri"/>
                          <w:color w:val="FFFF00"/>
                          <w:sz w:val="20"/>
                        </w:rPr>
                        <w:t>890</w:t>
                      </w:r>
                    </w:p>
                  </w:txbxContent>
                </v:textbox>
              </v:shape>
            </w:pict>
          </mc:Fallback>
        </mc:AlternateContent>
      </w:r>
      <w:r w:rsidR="009B62CF" w:rsidRPr="00487263">
        <w:rPr>
          <w:rFonts w:ascii="Calibri" w:hAnsi="Calibri" w:cs="Calibri"/>
          <w:noProof/>
          <w:sz w:val="22"/>
          <w:szCs w:val="22"/>
        </w:rPr>
        <mc:AlternateContent>
          <mc:Choice Requires="wps">
            <w:drawing>
              <wp:anchor distT="45720" distB="45720" distL="114300" distR="114300" simplePos="0" relativeHeight="251655680" behindDoc="0" locked="0" layoutInCell="1" allowOverlap="1" wp14:anchorId="679BA4A2" wp14:editId="67824D48">
                <wp:simplePos x="0" y="0"/>
                <wp:positionH relativeFrom="margin">
                  <wp:posOffset>-228600</wp:posOffset>
                </wp:positionH>
                <wp:positionV relativeFrom="paragraph">
                  <wp:posOffset>0</wp:posOffset>
                </wp:positionV>
                <wp:extent cx="7334250" cy="928370"/>
                <wp:effectExtent l="0" t="0" r="19050" b="241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928370"/>
                        </a:xfrm>
                        <a:prstGeom prst="rect">
                          <a:avLst/>
                        </a:prstGeom>
                        <a:noFill/>
                        <a:ln w="25400" cap="flat">
                          <a:solidFill>
                            <a:srgbClr val="000000"/>
                          </a:solidFill>
                          <a:prstDash val="sysDot"/>
                          <a:miter lim="800000"/>
                          <a:headEnd/>
                          <a:tailEnd/>
                        </a:ln>
                        <a:extLst>
                          <a:ext uri="{909E8E84-426E-40DD-AFC4-6F175D3DCCD1}">
                            <a14:hiddenFill xmlns:a14="http://schemas.microsoft.com/office/drawing/2010/main">
                              <a:solidFill>
                                <a:schemeClr val="tx1">
                                  <a:lumMod val="100000"/>
                                  <a:lumOff val="0"/>
                                </a:schemeClr>
                              </a:solidFill>
                            </a14:hiddenFill>
                          </a:ext>
                        </a:extLst>
                      </wps:spPr>
                      <wps:txbx>
                        <w:txbxContent>
                          <w:p w14:paraId="70D29B8A" w14:textId="77777777" w:rsidR="00487263" w:rsidRDefault="00487263" w:rsidP="00487263">
                            <w:pPr>
                              <w:pStyle w:val="ListParagraph"/>
                              <w:numPr>
                                <w:ilvl w:val="0"/>
                                <w:numId w:val="1"/>
                              </w:numPr>
                            </w:pPr>
                            <w:r>
                              <w:t>Explain the roles of the 13</w:t>
                            </w:r>
                            <w:r w:rsidRPr="00AB2D32">
                              <w:rPr>
                                <w:vertAlign w:val="superscript"/>
                              </w:rPr>
                              <w:t>th</w:t>
                            </w:r>
                            <w:r>
                              <w:t>, 14</w:t>
                            </w:r>
                            <w:r w:rsidRPr="00AB2D32">
                              <w:rPr>
                                <w:vertAlign w:val="superscript"/>
                              </w:rPr>
                              <w:t>th</w:t>
                            </w:r>
                            <w:r>
                              <w:t>, and 15</w:t>
                            </w:r>
                            <w:r w:rsidRPr="00AB2D32">
                              <w:rPr>
                                <w:vertAlign w:val="superscript"/>
                              </w:rPr>
                              <w:t>th</w:t>
                            </w:r>
                            <w:r>
                              <w:t xml:space="preserve"> Amendments in Reconstruction.</w:t>
                            </w:r>
                          </w:p>
                          <w:p w14:paraId="5AA5FB89" w14:textId="25159C57" w:rsidR="00487263" w:rsidRDefault="00487263" w:rsidP="00487263">
                            <w:pPr>
                              <w:pStyle w:val="ListParagraph"/>
                              <w:numPr>
                                <w:ilvl w:val="0"/>
                                <w:numId w:val="1"/>
                              </w:numPr>
                            </w:pPr>
                            <w:r>
                              <w:t xml:space="preserve">Explain the key features of the Lincoln, the Johnson, and the </w:t>
                            </w:r>
                            <w:r w:rsidR="00473DC1">
                              <w:t>Congressional Reconstruction</w:t>
                            </w:r>
                            <w:r>
                              <w:t xml:space="preserve"> plans.</w:t>
                            </w:r>
                          </w:p>
                          <w:p w14:paraId="0EE75703" w14:textId="28D8B6AE" w:rsidR="00F13BCE" w:rsidRPr="00487263" w:rsidRDefault="00487263" w:rsidP="00487263">
                            <w:pPr>
                              <w:pStyle w:val="ListParagraph"/>
                              <w:numPr>
                                <w:ilvl w:val="0"/>
                                <w:numId w:val="2"/>
                              </w:numPr>
                              <w:rPr>
                                <w:rFonts w:ascii="Calibri" w:hAnsi="Calibri" w:cs="Calibri"/>
                              </w:rPr>
                            </w:pPr>
                            <w:r>
                              <w:t>Give examples of goods and services produced during the Reconstruction Era, including the use of sharecropping and tenant farming.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9BA4A2" id="_x0000_s1027" type="#_x0000_t202" style="position:absolute;left:0;text-align:left;margin-left:-18pt;margin-top:0;width:577.5pt;height:73.1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" filled="f" fillcolor="black [3213]" strokeweight="2pt">
                <v:stroke dashstyle="1 1"/>
                <v:textbox>
                  <w:txbxContent>
                    <w:p w14:paraId="70D29B8A" w14:textId="77777777" w:rsidR="00487263" w:rsidRDefault="00487263" w:rsidP="00487263">
                      <w:pPr>
                        <w:pStyle w:val="ListParagraph"/>
                        <w:numPr>
                          <w:ilvl w:val="0"/>
                          <w:numId w:val="1"/>
                        </w:numPr>
                      </w:pPr>
                      <w:r>
                        <w:t>Explain the roles of the 13</w:t>
                      </w:r>
                      <w:r w:rsidRPr="00AB2D32">
                        <w:rPr>
                          <w:vertAlign w:val="superscript"/>
                        </w:rPr>
                        <w:t>th</w:t>
                      </w:r>
                      <w:r>
                        <w:t>, 14</w:t>
                      </w:r>
                      <w:r w:rsidRPr="00AB2D32">
                        <w:rPr>
                          <w:vertAlign w:val="superscript"/>
                        </w:rPr>
                        <w:t>th</w:t>
                      </w:r>
                      <w:r>
                        <w:t>, and 15</w:t>
                      </w:r>
                      <w:r w:rsidRPr="00AB2D32">
                        <w:rPr>
                          <w:vertAlign w:val="superscript"/>
                        </w:rPr>
                        <w:t>th</w:t>
                      </w:r>
                      <w:r>
                        <w:t xml:space="preserve"> Amendments in Reconstruction.</w:t>
                      </w:r>
                    </w:p>
                    <w:p w14:paraId="5AA5FB89" w14:textId="25159C57" w:rsidR="00487263" w:rsidRDefault="00487263" w:rsidP="00487263">
                      <w:pPr>
                        <w:pStyle w:val="ListParagraph"/>
                        <w:numPr>
                          <w:ilvl w:val="0"/>
                          <w:numId w:val="1"/>
                        </w:numPr>
                      </w:pPr>
                      <w:r>
                        <w:t xml:space="preserve">Explain the key features of the Lincoln, the Johnson, and the </w:t>
                      </w:r>
                      <w:r w:rsidR="00473DC1">
                        <w:t>Congressional Reconstruction</w:t>
                      </w:r>
                      <w:r>
                        <w:t xml:space="preserve"> plans.</w:t>
                      </w:r>
                    </w:p>
                    <w:p w14:paraId="0EE75703" w14:textId="28D8B6AE" w:rsidR="00F13BCE" w:rsidRPr="00487263" w:rsidRDefault="00487263" w:rsidP="00487263">
                      <w:pPr>
                        <w:pStyle w:val="ListParagraph"/>
                        <w:numPr>
                          <w:ilvl w:val="0"/>
                          <w:numId w:val="2"/>
                        </w:numPr>
                        <w:rPr>
                          <w:rFonts w:ascii="Calibri" w:hAnsi="Calibri" w:cs="Calibri"/>
                        </w:rPr>
                      </w:pPr>
                      <w:r>
                        <w:t>Give examples of goods and services produced during the Reconstruction Era, including the use of sharecropping and tenant farming.</w:t>
                      </w:r>
                    </w:p>
                  </w:txbxContent>
                </v:textbox>
                <w10:wrap type="square" anchorx="margin"/>
              </v:shape>
            </w:pict>
          </mc:Fallback>
        </mc:AlternateContent>
      </w:r>
      <w:r w:rsidR="006A35B0" w:rsidRPr="00487263">
        <w:rPr>
          <w:rFonts w:ascii="Calibri" w:hAnsi="Calibri" w:cs="Calibri"/>
          <w:noProof/>
          <w:sz w:val="22"/>
          <w:szCs w:val="22"/>
        </w:rPr>
        <mc:AlternateContent>
          <mc:Choice Requires="wps">
            <w:drawing>
              <wp:anchor distT="0" distB="0" distL="114300" distR="114300" simplePos="0" relativeHeight="251651584" behindDoc="0" locked="0" layoutInCell="1" allowOverlap="1" wp14:anchorId="1653146E" wp14:editId="7909E9A0">
                <wp:simplePos x="0" y="0"/>
                <wp:positionH relativeFrom="page">
                  <wp:align>center</wp:align>
                </wp:positionH>
                <wp:positionV relativeFrom="topMargin">
                  <wp:posOffset>52367</wp:posOffset>
                </wp:positionV>
                <wp:extent cx="7407910" cy="665979"/>
                <wp:effectExtent l="19050" t="19050" r="40640" b="58420"/>
                <wp:wrapTight wrapText="bothSides">
                  <wp:wrapPolygon edited="0">
                    <wp:start x="-56" y="-618"/>
                    <wp:lineTo x="-56" y="22878"/>
                    <wp:lineTo x="21663" y="22878"/>
                    <wp:lineTo x="21663" y="-618"/>
                    <wp:lineTo x="-56" y="-618"/>
                  </wp:wrapPolygon>
                </wp:wrapTight>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07910" cy="665979"/>
                        </a:xfrm>
                        <a:prstGeom prst="rect">
                          <a:avLst/>
                        </a:prstGeom>
                        <a:solidFill>
                          <a:schemeClr val="tx1">
                            <a:lumMod val="65000"/>
                            <a:lumOff val="35000"/>
                          </a:schemeClr>
                        </a:solidFill>
                        <a:ln w="38100" cmpd="sng">
                          <a:solidFill>
                            <a:schemeClr val="lt1">
                              <a:lumMod val="95000"/>
                              <a:lumOff val="0"/>
                            </a:schemeClr>
                          </a:solidFill>
                          <a:prstDash val="solid"/>
                          <a:miter lim="800000"/>
                          <a:headEnd/>
                          <a:tailEnd/>
                        </a:ln>
                        <a:effectLst>
                          <a:outerShdw dist="28398" dir="3806097" algn="ctr" rotWithShape="0">
                            <a:schemeClr val="lt1">
                              <a:lumMod val="50000"/>
                              <a:lumOff val="0"/>
                              <a:alpha val="50000"/>
                            </a:schemeClr>
                          </a:outerShdw>
                        </a:effectLst>
                      </wps:spPr>
                      <wps:txbx>
                        <w:txbxContent>
                          <w:p w14:paraId="4E36D67A" w14:textId="2D45623D" w:rsidR="0000112E" w:rsidRPr="006A35B0" w:rsidRDefault="002757F6" w:rsidP="006A35B0">
                            <w:pPr>
                              <w:jc w:val="center"/>
                              <w:rPr>
                                <w:rFonts w:ascii="Calibri" w:hAnsi="Calibri" w:cs="Calibri"/>
                                <w:color w:val="FFFFFF" w:themeColor="background1"/>
                                <w:sz w:val="160"/>
                              </w:rPr>
                            </w:pPr>
                            <w:r w:rsidRPr="006A35B0">
                              <w:rPr>
                                <w:rFonts w:ascii="Calibri" w:hAnsi="Calibri" w:cs="Calibri"/>
                                <w:color w:val="FFFFFF" w:themeColor="background1"/>
                                <w:sz w:val="44"/>
                              </w:rPr>
                              <w:t>SS8H</w:t>
                            </w:r>
                            <w:r w:rsidR="00487263">
                              <w:rPr>
                                <w:rFonts w:ascii="Calibri" w:hAnsi="Calibri" w:cs="Calibri"/>
                                <w:color w:val="FFFFFF" w:themeColor="background1"/>
                                <w:sz w:val="44"/>
                              </w:rPr>
                              <w:t>6</w:t>
                            </w:r>
                            <w:r w:rsidRPr="006A35B0">
                              <w:rPr>
                                <w:rFonts w:ascii="Calibri" w:hAnsi="Calibri" w:cs="Calibri"/>
                                <w:color w:val="FFFFFF" w:themeColor="background1"/>
                                <w:sz w:val="44"/>
                              </w:rPr>
                              <w:t xml:space="preserve"> </w:t>
                            </w:r>
                            <w:r w:rsidR="00487263">
                              <w:rPr>
                                <w:rFonts w:ascii="Calibri" w:hAnsi="Calibri" w:cs="Calibri"/>
                                <w:color w:val="FFFFFF" w:themeColor="background1"/>
                                <w:sz w:val="44"/>
                              </w:rPr>
                              <w:t>Analyze the impact of Reconstruction in Georgia</w:t>
                            </w:r>
                            <w:r w:rsidRPr="006A35B0">
                              <w:rPr>
                                <w:rFonts w:ascii="Calibri" w:hAnsi="Calibri" w:cs="Calibri"/>
                                <w:color w:val="FFFFFF" w:themeColor="background1"/>
                                <w:sz w:val="44"/>
                              </w:rPr>
                              <w:t>.</w:t>
                            </w: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53146E" id="Rectangle 18" o:spid="_x0000_s1028" style="position:absolute;left:0;text-align:left;margin-left:0;margin-top:4.1pt;width:583.3pt;height:52.45pt;z-index:25165158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" fillcolor="#5a5a5a [2109]" strokecolor="#f2f2f2 [3041]" strokeweight="3pt">
                <v:shadow on="t" color="#7f7f7f [1601]" opacity=".5" offset="1pt"/>
                <v:textbox inset=",7.2pt,,7.2pt">
                  <w:txbxContent>
                    <w:p w14:paraId="4E36D67A" w14:textId="2D45623D" w:rsidR="0000112E" w:rsidRPr="006A35B0" w:rsidRDefault="002757F6" w:rsidP="006A35B0">
                      <w:pPr>
                        <w:jc w:val="center"/>
                        <w:rPr>
                          <w:rFonts w:ascii="Calibri" w:hAnsi="Calibri" w:cs="Calibri"/>
                          <w:color w:val="FFFFFF" w:themeColor="background1"/>
                          <w:sz w:val="160"/>
                        </w:rPr>
                      </w:pPr>
                      <w:r w:rsidRPr="006A35B0">
                        <w:rPr>
                          <w:rFonts w:ascii="Calibri" w:hAnsi="Calibri" w:cs="Calibri"/>
                          <w:color w:val="FFFFFF" w:themeColor="background1"/>
                          <w:sz w:val="44"/>
                        </w:rPr>
                        <w:t>SS8H</w:t>
                      </w:r>
                      <w:r w:rsidR="00487263">
                        <w:rPr>
                          <w:rFonts w:ascii="Calibri" w:hAnsi="Calibri" w:cs="Calibri"/>
                          <w:color w:val="FFFFFF" w:themeColor="background1"/>
                          <w:sz w:val="44"/>
                        </w:rPr>
                        <w:t>6</w:t>
                      </w:r>
                      <w:r w:rsidRPr="006A35B0">
                        <w:rPr>
                          <w:rFonts w:ascii="Calibri" w:hAnsi="Calibri" w:cs="Calibri"/>
                          <w:color w:val="FFFFFF" w:themeColor="background1"/>
                          <w:sz w:val="44"/>
                        </w:rPr>
                        <w:t xml:space="preserve"> </w:t>
                      </w:r>
                      <w:r w:rsidR="00487263">
                        <w:rPr>
                          <w:rFonts w:ascii="Calibri" w:hAnsi="Calibri" w:cs="Calibri"/>
                          <w:color w:val="FFFFFF" w:themeColor="background1"/>
                          <w:sz w:val="44"/>
                        </w:rPr>
                        <w:t>Analyze the impact of Reconstruction in Georgia</w:t>
                      </w:r>
                      <w:r w:rsidRPr="006A35B0">
                        <w:rPr>
                          <w:rFonts w:ascii="Calibri" w:hAnsi="Calibri" w:cs="Calibri"/>
                          <w:color w:val="FFFFFF" w:themeColor="background1"/>
                          <w:sz w:val="44"/>
                        </w:rPr>
                        <w:t>.</w:t>
                      </w:r>
                    </w:p>
                  </w:txbxContent>
                </v:textbox>
                <w10:wrap type="tight" anchorx="page" anchory="margin"/>
              </v:rect>
            </w:pict>
          </mc:Fallback>
        </mc:AlternateContent>
      </w:r>
      <w:sdt>
        <w:sdtPr>
          <w:rPr>
            <w:rFonts w:ascii="Calibri" w:hAnsi="Calibri" w:cs="Calibri"/>
            <w:sz w:val="22"/>
            <w:szCs w:val="22"/>
          </w:rPr>
          <w:id w:val="228783093"/>
          <w:placeholder>
            <w:docPart w:val="888F323D622F423BA31EBBEEE0A1F2EF"/>
          </w:placeholder>
        </w:sdtPr>
        <w:sdtEndPr>
          <w:rPr>
            <w:b/>
          </w:rPr>
        </w:sdtEndPr>
        <w:sdtContent>
          <w:r w:rsidR="001F011C" w:rsidRPr="00487263">
            <w:rPr>
              <w:rFonts w:ascii="Calibri" w:hAnsi="Calibri" w:cs="Calibri"/>
              <w:b/>
              <w:sz w:val="22"/>
              <w:szCs w:val="22"/>
            </w:rPr>
            <w:t xml:space="preserve">I </w:t>
          </w:r>
          <w:r w:rsidRPr="00487263">
            <w:rPr>
              <w:rFonts w:ascii="Calibri" w:hAnsi="Calibri" w:cs="Calibri"/>
              <w:b/>
              <w:sz w:val="22"/>
              <w:szCs w:val="22"/>
            </w:rPr>
            <w:t>explain how Reconstruction impacted Georgia</w:t>
          </w:r>
          <w:r w:rsidR="00AB2767" w:rsidRPr="00487263">
            <w:rPr>
              <w:rFonts w:ascii="Calibri" w:hAnsi="Calibri" w:cs="Calibri"/>
              <w:b/>
              <w:sz w:val="22"/>
              <w:szCs w:val="22"/>
            </w:rPr>
            <w:t>.</w:t>
          </w:r>
        </w:sdtContent>
      </w:sdt>
    </w:p>
    <w:p w14:paraId="672A6659" w14:textId="77777777" w:rsidR="0082470D" w:rsidRPr="00487263" w:rsidRDefault="0082470D" w:rsidP="0082470D">
      <w:pPr>
        <w:contextualSpacing/>
        <w:rPr>
          <w:rFonts w:ascii="Calibri" w:hAnsi="Calibri" w:cs="Calibri"/>
          <w:sz w:val="22"/>
          <w:szCs w:val="22"/>
        </w:rPr>
      </w:pPr>
    </w:p>
    <w:p w14:paraId="0A37501D" w14:textId="77777777" w:rsidR="00760E4B" w:rsidRPr="00487263" w:rsidRDefault="00760E4B" w:rsidP="003E564B">
      <w:pPr>
        <w:pStyle w:val="NewsletterBody"/>
        <w:contextualSpacing/>
        <w:rPr>
          <w:rFonts w:ascii="Calibri" w:hAnsi="Calibri" w:cs="Calibri"/>
          <w:szCs w:val="22"/>
        </w:rPr>
        <w:sectPr w:rsidR="00760E4B" w:rsidRPr="00487263" w:rsidSect="00760E4B">
          <w:pgSz w:w="12240" w:h="15840"/>
          <w:pgMar w:top="1440" w:right="630" w:bottom="1440" w:left="720" w:header="720" w:footer="720" w:gutter="0"/>
          <w:cols w:space="720"/>
        </w:sectPr>
      </w:pPr>
    </w:p>
    <w:p w14:paraId="00CAB76F" w14:textId="2D28E603" w:rsidR="006A35B0" w:rsidRPr="00487263" w:rsidRDefault="00487263" w:rsidP="00A46F02">
      <w:pPr>
        <w:pStyle w:val="NewsletterBody"/>
        <w:contextualSpacing/>
        <w:rPr>
          <w:rFonts w:ascii="Calibri" w:hAnsi="Calibri" w:cs="Calibri"/>
          <w:b/>
          <w:szCs w:val="22"/>
        </w:rPr>
      </w:pPr>
      <w:r w:rsidRPr="00487263">
        <w:rPr>
          <w:rFonts w:ascii="Calibri" w:hAnsi="Calibri" w:cs="Calibri"/>
          <w:b/>
          <w:szCs w:val="22"/>
          <w:u w:val="single"/>
        </w:rPr>
        <w:t>Background</w:t>
      </w:r>
    </w:p>
    <w:p w14:paraId="1FA211B7" w14:textId="2D22BEB4" w:rsidR="00487263" w:rsidRPr="00487263" w:rsidRDefault="00487263" w:rsidP="00487263">
      <w:pPr>
        <w:rPr>
          <w:rFonts w:ascii="Calibri" w:hAnsi="Calibri" w:cs="Calibri"/>
          <w:sz w:val="22"/>
          <w:szCs w:val="22"/>
        </w:rPr>
      </w:pPr>
      <w:r w:rsidRPr="00A007EB">
        <w:rPr>
          <w:rFonts w:ascii="Calibri" w:hAnsi="Calibri" w:cs="Calibri"/>
          <w:sz w:val="22"/>
          <w:szCs w:val="22"/>
        </w:rPr>
        <w:t xml:space="preserve">Reconstruction </w:t>
      </w:r>
      <w:r w:rsidRPr="00487263">
        <w:rPr>
          <w:rFonts w:ascii="Calibri" w:hAnsi="Calibri" w:cs="Calibri"/>
          <w:sz w:val="22"/>
          <w:szCs w:val="22"/>
        </w:rPr>
        <w:t xml:space="preserve">was a time of major change in Georgia. Reconstruction lasted from 1865-1872. </w:t>
      </w:r>
      <w:r w:rsidR="00A007EB" w:rsidRPr="00487263">
        <w:rPr>
          <w:rFonts w:ascii="Calibri" w:hAnsi="Calibri" w:cs="Calibri"/>
          <w:sz w:val="22"/>
          <w:szCs w:val="22"/>
        </w:rPr>
        <w:t>There were three Reconstruction plans.</w:t>
      </w:r>
      <w:r w:rsidR="00A007EB">
        <w:rPr>
          <w:rFonts w:ascii="Calibri" w:hAnsi="Calibri" w:cs="Calibri"/>
          <w:sz w:val="22"/>
          <w:szCs w:val="22"/>
        </w:rPr>
        <w:t xml:space="preserve"> </w:t>
      </w:r>
      <w:r w:rsidRPr="00487263">
        <w:rPr>
          <w:rFonts w:ascii="Calibri" w:hAnsi="Calibri" w:cs="Calibri"/>
          <w:sz w:val="22"/>
          <w:szCs w:val="22"/>
        </w:rPr>
        <w:t>This was right after the Civil War. Even though this was a short time period, the effects lasted a long time.</w:t>
      </w:r>
    </w:p>
    <w:p w14:paraId="2333F09F" w14:textId="77777777" w:rsidR="00487263" w:rsidRPr="00487263" w:rsidRDefault="00487263" w:rsidP="00487263">
      <w:pPr>
        <w:rPr>
          <w:rFonts w:ascii="Calibri" w:hAnsi="Calibri" w:cs="Calibri"/>
          <w:sz w:val="22"/>
          <w:szCs w:val="22"/>
        </w:rPr>
      </w:pPr>
    </w:p>
    <w:p w14:paraId="710B9D6E" w14:textId="4A5DE4E6" w:rsidR="00487263" w:rsidRPr="00487263" w:rsidRDefault="00487263" w:rsidP="00487263">
      <w:pPr>
        <w:rPr>
          <w:rFonts w:ascii="Calibri" w:hAnsi="Calibri" w:cs="Calibri"/>
          <w:sz w:val="22"/>
          <w:szCs w:val="22"/>
        </w:rPr>
      </w:pPr>
      <w:r w:rsidRPr="00487263">
        <w:rPr>
          <w:rFonts w:ascii="Calibri" w:hAnsi="Calibri" w:cs="Calibri"/>
          <w:sz w:val="22"/>
          <w:szCs w:val="22"/>
        </w:rPr>
        <w:t>After the Civil War, much of Georgia was destroyed because of Sherman’s March to the Sea</w:t>
      </w:r>
      <w:r w:rsidR="00A007EB">
        <w:rPr>
          <w:rFonts w:ascii="Calibri" w:hAnsi="Calibri" w:cs="Calibri"/>
          <w:sz w:val="22"/>
          <w:szCs w:val="22"/>
        </w:rPr>
        <w:t xml:space="preserve"> and all the other fighting. </w:t>
      </w:r>
      <w:r w:rsidRPr="00487263">
        <w:rPr>
          <w:rFonts w:ascii="Calibri" w:hAnsi="Calibri" w:cs="Calibri"/>
          <w:sz w:val="22"/>
          <w:szCs w:val="22"/>
        </w:rPr>
        <w:t xml:space="preserve">Over 40,000 Georgia citizens had been killed or wounded. Many </w:t>
      </w:r>
      <w:r w:rsidR="00A007EB">
        <w:rPr>
          <w:rFonts w:ascii="Calibri" w:hAnsi="Calibri" w:cs="Calibri"/>
          <w:sz w:val="22"/>
          <w:szCs w:val="22"/>
        </w:rPr>
        <w:t xml:space="preserve">citizens </w:t>
      </w:r>
      <w:r w:rsidRPr="00487263">
        <w:rPr>
          <w:rFonts w:ascii="Calibri" w:hAnsi="Calibri" w:cs="Calibri"/>
          <w:sz w:val="22"/>
          <w:szCs w:val="22"/>
        </w:rPr>
        <w:t>had lost all their land. During</w:t>
      </w:r>
      <w:r w:rsidRPr="00A007EB">
        <w:rPr>
          <w:rFonts w:ascii="Calibri" w:hAnsi="Calibri" w:cs="Calibri"/>
          <w:b/>
          <w:sz w:val="22"/>
          <w:szCs w:val="22"/>
        </w:rPr>
        <w:t xml:space="preserve"> Reconstruction</w:t>
      </w:r>
      <w:r w:rsidRPr="00487263">
        <w:rPr>
          <w:rFonts w:ascii="Calibri" w:hAnsi="Calibri" w:cs="Calibri"/>
          <w:sz w:val="22"/>
          <w:szCs w:val="22"/>
        </w:rPr>
        <w:t xml:space="preserve">, the </w:t>
      </w:r>
      <w:proofErr w:type="gramStart"/>
      <w:r w:rsidRPr="00487263">
        <w:rPr>
          <w:rFonts w:ascii="Calibri" w:hAnsi="Calibri" w:cs="Calibri"/>
          <w:sz w:val="22"/>
          <w:szCs w:val="22"/>
        </w:rPr>
        <w:t>United</w:t>
      </w:r>
      <w:proofErr w:type="gramEnd"/>
      <w:r w:rsidRPr="00487263">
        <w:rPr>
          <w:rFonts w:ascii="Calibri" w:hAnsi="Calibri" w:cs="Calibri"/>
          <w:sz w:val="22"/>
          <w:szCs w:val="22"/>
        </w:rPr>
        <w:t xml:space="preserve"> States attempted to reconstruct (rebuild) the south. </w:t>
      </w:r>
    </w:p>
    <w:p w14:paraId="4C807648" w14:textId="77777777" w:rsidR="00487263" w:rsidRPr="00487263" w:rsidRDefault="00487263" w:rsidP="00487263">
      <w:pPr>
        <w:rPr>
          <w:rFonts w:ascii="Calibri" w:hAnsi="Calibri" w:cs="Calibri"/>
          <w:sz w:val="22"/>
          <w:szCs w:val="22"/>
        </w:rPr>
      </w:pPr>
    </w:p>
    <w:p w14:paraId="67380255" w14:textId="7A1905E1" w:rsidR="00487263" w:rsidRPr="00487263" w:rsidRDefault="00487263" w:rsidP="00487263">
      <w:pPr>
        <w:rPr>
          <w:rFonts w:ascii="Calibri" w:hAnsi="Calibri" w:cs="Calibri"/>
          <w:sz w:val="22"/>
          <w:szCs w:val="22"/>
        </w:rPr>
      </w:pPr>
      <w:r w:rsidRPr="00487263">
        <w:rPr>
          <w:rFonts w:ascii="Calibri" w:hAnsi="Calibri" w:cs="Calibri"/>
          <w:sz w:val="22"/>
          <w:szCs w:val="22"/>
        </w:rPr>
        <w:t>For a</w:t>
      </w:r>
      <w:r w:rsidR="008F03C4">
        <w:rPr>
          <w:rFonts w:ascii="Calibri" w:hAnsi="Calibri" w:cs="Calibri"/>
          <w:sz w:val="22"/>
          <w:szCs w:val="22"/>
        </w:rPr>
        <w:t xml:space="preserve"> while, both</w:t>
      </w:r>
      <w:r w:rsidRPr="00487263">
        <w:rPr>
          <w:rFonts w:ascii="Calibri" w:hAnsi="Calibri" w:cs="Calibri"/>
          <w:sz w:val="22"/>
          <w:szCs w:val="22"/>
        </w:rPr>
        <w:t xml:space="preserve"> African-Americans and Republicans gained power in Georgia. African-Americans were freed from slavery</w:t>
      </w:r>
      <w:r w:rsidR="00A007EB">
        <w:rPr>
          <w:rFonts w:ascii="Calibri" w:hAnsi="Calibri" w:cs="Calibri"/>
          <w:sz w:val="22"/>
          <w:szCs w:val="22"/>
        </w:rPr>
        <w:t xml:space="preserve"> and</w:t>
      </w:r>
      <w:r w:rsidRPr="00487263">
        <w:rPr>
          <w:rFonts w:ascii="Calibri" w:hAnsi="Calibri" w:cs="Calibri"/>
          <w:sz w:val="22"/>
          <w:szCs w:val="22"/>
        </w:rPr>
        <w:t xml:space="preserve"> gained more freedoms and educational opportunities. Organizations such as the </w:t>
      </w:r>
      <w:r w:rsidRPr="00487263">
        <w:rPr>
          <w:rFonts w:ascii="Calibri" w:hAnsi="Calibri" w:cs="Calibri"/>
          <w:b/>
          <w:sz w:val="22"/>
          <w:szCs w:val="22"/>
        </w:rPr>
        <w:t>Freedman’s Bureau</w:t>
      </w:r>
      <w:r w:rsidRPr="00487263">
        <w:rPr>
          <w:rFonts w:ascii="Calibri" w:hAnsi="Calibri" w:cs="Calibri"/>
          <w:sz w:val="22"/>
          <w:szCs w:val="22"/>
        </w:rPr>
        <w:t xml:space="preserve"> helped them. </w:t>
      </w:r>
      <w:r w:rsidR="00A007EB">
        <w:rPr>
          <w:rFonts w:ascii="Calibri" w:hAnsi="Calibri" w:cs="Calibri"/>
          <w:sz w:val="22"/>
          <w:szCs w:val="22"/>
        </w:rPr>
        <w:t xml:space="preserve">They didn’t have these freedoms for very long. </w:t>
      </w:r>
    </w:p>
    <w:p w14:paraId="2528121E" w14:textId="77777777" w:rsidR="00487263" w:rsidRPr="00487263" w:rsidRDefault="00487263" w:rsidP="00487263">
      <w:pPr>
        <w:rPr>
          <w:rFonts w:ascii="Calibri" w:hAnsi="Calibri" w:cs="Calibri"/>
          <w:color w:val="000000"/>
          <w:sz w:val="22"/>
          <w:szCs w:val="22"/>
        </w:rPr>
      </w:pPr>
    </w:p>
    <w:p w14:paraId="1BF4049B" w14:textId="6ABE64A6" w:rsidR="00487263" w:rsidRPr="00487263" w:rsidRDefault="00487263" w:rsidP="00487263">
      <w:pPr>
        <w:rPr>
          <w:rFonts w:ascii="Calibri" w:hAnsi="Calibri" w:cs="Calibri"/>
          <w:color w:val="000000"/>
          <w:sz w:val="22"/>
          <w:szCs w:val="22"/>
        </w:rPr>
      </w:pPr>
      <w:r w:rsidRPr="00487263">
        <w:rPr>
          <w:rFonts w:ascii="Calibri" w:hAnsi="Calibri" w:cs="Calibri"/>
          <w:color w:val="000000"/>
          <w:sz w:val="22"/>
          <w:szCs w:val="22"/>
        </w:rPr>
        <w:t>Not everybody thought African Americans deserved these freedoms. African-Americans faced new challenges in both cities and rural (country) areas. In fact, soon after Reconstruction ended, southern Democrats regained political power. White supremacy and Jim Crow laws were in place for over 90 years.</w:t>
      </w:r>
    </w:p>
    <w:p w14:paraId="5DAB6C7B" w14:textId="77777777" w:rsidR="009B62CF" w:rsidRPr="00487263" w:rsidRDefault="009B62CF" w:rsidP="00A46F02">
      <w:pPr>
        <w:pStyle w:val="NewsletterBody"/>
        <w:contextualSpacing/>
        <w:rPr>
          <w:rFonts w:ascii="Calibri" w:hAnsi="Calibri" w:cs="Calibri"/>
          <w:szCs w:val="22"/>
        </w:rPr>
      </w:pPr>
    </w:p>
    <w:p w14:paraId="3587645F" w14:textId="1C11110B" w:rsidR="006A35B0" w:rsidRPr="00487263" w:rsidRDefault="00473DC1" w:rsidP="00A46F02">
      <w:pPr>
        <w:pStyle w:val="NewsletterBody"/>
        <w:contextualSpacing/>
        <w:rPr>
          <w:rFonts w:ascii="Calibri" w:hAnsi="Calibri" w:cs="Calibri"/>
          <w:b/>
          <w:szCs w:val="22"/>
        </w:rPr>
      </w:pPr>
      <w:r>
        <w:rPr>
          <w:rFonts w:ascii="Calibri" w:hAnsi="Calibri" w:cs="Calibri"/>
          <w:b/>
          <w:noProof/>
          <w:szCs w:val="22"/>
        </w:rPr>
        <w:drawing>
          <wp:anchor distT="0" distB="0" distL="114300" distR="114300" simplePos="0" relativeHeight="251666944" behindDoc="1" locked="0" layoutInCell="1" allowOverlap="1" wp14:anchorId="7B7266A1" wp14:editId="0EEBBDB4">
            <wp:simplePos x="0" y="0"/>
            <wp:positionH relativeFrom="margin">
              <wp:align>left</wp:align>
            </wp:positionH>
            <wp:positionV relativeFrom="paragraph">
              <wp:posOffset>221615</wp:posOffset>
            </wp:positionV>
            <wp:extent cx="1080135" cy="1470025"/>
            <wp:effectExtent l="0" t="0" r="5715" b="0"/>
            <wp:wrapTight wrapText="bothSides">
              <wp:wrapPolygon edited="0">
                <wp:start x="0" y="0"/>
                <wp:lineTo x="0" y="21273"/>
                <wp:lineTo x="21333" y="21273"/>
                <wp:lineTo x="213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drew johnson.jpg"/>
                    <pic:cNvPicPr/>
                  </pic:nvPicPr>
                  <pic:blipFill>
                    <a:blip r:embed="rId9">
                      <a:extLst>
                        <a:ext uri="{28A0092B-C50C-407E-A947-70E740481C1C}">
                          <a14:useLocalDpi xmlns:a14="http://schemas.microsoft.com/office/drawing/2010/main" val="0"/>
                        </a:ext>
                      </a:extLst>
                    </a:blip>
                    <a:stretch>
                      <a:fillRect/>
                    </a:stretch>
                  </pic:blipFill>
                  <pic:spPr>
                    <a:xfrm>
                      <a:off x="0" y="0"/>
                      <a:ext cx="1080135" cy="1470025"/>
                    </a:xfrm>
                    <a:prstGeom prst="rect">
                      <a:avLst/>
                    </a:prstGeom>
                  </pic:spPr>
                </pic:pic>
              </a:graphicData>
            </a:graphic>
            <wp14:sizeRelH relativeFrom="margin">
              <wp14:pctWidth>0</wp14:pctWidth>
            </wp14:sizeRelH>
            <wp14:sizeRelV relativeFrom="margin">
              <wp14:pctHeight>0</wp14:pctHeight>
            </wp14:sizeRelV>
          </wp:anchor>
        </w:drawing>
      </w:r>
      <w:r w:rsidR="00487263" w:rsidRPr="00487263">
        <w:rPr>
          <w:rFonts w:ascii="Calibri" w:hAnsi="Calibri" w:cs="Calibri"/>
          <w:b/>
          <w:szCs w:val="22"/>
          <w:u w:val="single"/>
        </w:rPr>
        <w:t>Reconstruction Plans and Amendments</w:t>
      </w:r>
    </w:p>
    <w:p w14:paraId="2D9B6860" w14:textId="7EEE6E79" w:rsidR="00487263" w:rsidRDefault="00487263" w:rsidP="00487263">
      <w:pPr>
        <w:rPr>
          <w:rFonts w:ascii="Calibri" w:hAnsi="Calibri" w:cs="Calibri"/>
          <w:sz w:val="22"/>
          <w:szCs w:val="22"/>
        </w:rPr>
      </w:pPr>
      <w:r w:rsidRPr="00487263">
        <w:rPr>
          <w:rFonts w:ascii="Calibri" w:hAnsi="Calibri" w:cs="Calibri"/>
          <w:sz w:val="22"/>
          <w:szCs w:val="22"/>
        </w:rPr>
        <w:t>Three Reconstruction plans were enacted in Georgia from 1865-1872. Three Constitutional amendments were intertwined with these plans, so we have to study them together.</w:t>
      </w:r>
    </w:p>
    <w:p w14:paraId="30ED8ECF" w14:textId="4E95AC90" w:rsidR="00473DC1" w:rsidRDefault="00473DC1" w:rsidP="00487263">
      <w:pPr>
        <w:rPr>
          <w:rFonts w:ascii="Calibri" w:hAnsi="Calibri" w:cs="Calibri"/>
          <w:sz w:val="22"/>
          <w:szCs w:val="22"/>
        </w:rPr>
      </w:pPr>
    </w:p>
    <w:p w14:paraId="3DFFFF78" w14:textId="7E271DD5" w:rsidR="00487263" w:rsidRDefault="00487263" w:rsidP="00487263">
      <w:pPr>
        <w:rPr>
          <w:rFonts w:ascii="Calibri" w:hAnsi="Calibri" w:cs="Calibri"/>
          <w:sz w:val="22"/>
          <w:szCs w:val="22"/>
        </w:rPr>
      </w:pPr>
      <w:r w:rsidRPr="00487263">
        <w:rPr>
          <w:rFonts w:ascii="Calibri" w:hAnsi="Calibri" w:cs="Calibri"/>
          <w:sz w:val="22"/>
          <w:szCs w:val="22"/>
        </w:rPr>
        <w:t xml:space="preserve">The first Reconstruction plan was called </w:t>
      </w:r>
      <w:r w:rsidRPr="00487263">
        <w:rPr>
          <w:rFonts w:ascii="Calibri" w:hAnsi="Calibri" w:cs="Calibri"/>
          <w:b/>
          <w:sz w:val="22"/>
          <w:szCs w:val="22"/>
        </w:rPr>
        <w:t>Presidential Reconstruction</w:t>
      </w:r>
      <w:r w:rsidRPr="00487263">
        <w:rPr>
          <w:rFonts w:ascii="Calibri" w:hAnsi="Calibri" w:cs="Calibri"/>
          <w:sz w:val="22"/>
          <w:szCs w:val="22"/>
        </w:rPr>
        <w:t xml:space="preserve">. </w:t>
      </w:r>
      <w:r w:rsidRPr="00487263">
        <w:rPr>
          <w:rFonts w:ascii="Calibri" w:hAnsi="Calibri" w:cs="Calibri"/>
          <w:sz w:val="22"/>
          <w:szCs w:val="22"/>
        </w:rPr>
        <w:t xml:space="preserve">Abraham Lincoln was assassinated in April of 1865. The new president, President Andrew Johnson, didn’t want to punish the Southern states. He said the South could come back to the Union if 10% of the population swore an oath of allegiance to the United States. States were also required to ratify (pass into law) the </w:t>
      </w:r>
      <w:r w:rsidRPr="00487263">
        <w:rPr>
          <w:rFonts w:ascii="Calibri" w:hAnsi="Calibri" w:cs="Calibri"/>
          <w:b/>
          <w:sz w:val="22"/>
          <w:szCs w:val="22"/>
        </w:rPr>
        <w:t>13</w:t>
      </w:r>
      <w:r w:rsidRPr="00487263">
        <w:rPr>
          <w:rFonts w:ascii="Calibri" w:hAnsi="Calibri" w:cs="Calibri"/>
          <w:b/>
          <w:sz w:val="22"/>
          <w:szCs w:val="22"/>
          <w:vertAlign w:val="superscript"/>
        </w:rPr>
        <w:t>th</w:t>
      </w:r>
      <w:r w:rsidRPr="00487263">
        <w:rPr>
          <w:rFonts w:ascii="Calibri" w:hAnsi="Calibri" w:cs="Calibri"/>
          <w:b/>
          <w:sz w:val="22"/>
          <w:szCs w:val="22"/>
        </w:rPr>
        <w:t xml:space="preserve"> amendment</w:t>
      </w:r>
      <w:r w:rsidRPr="00487263">
        <w:rPr>
          <w:rFonts w:ascii="Calibri" w:hAnsi="Calibri" w:cs="Calibri"/>
          <w:sz w:val="22"/>
          <w:szCs w:val="22"/>
        </w:rPr>
        <w:t>, which officially ended slavery in the United States.</w:t>
      </w:r>
    </w:p>
    <w:p w14:paraId="3DB067D8" w14:textId="77777777" w:rsidR="00473DC1" w:rsidRPr="00487263" w:rsidRDefault="00473DC1" w:rsidP="00487263">
      <w:pPr>
        <w:rPr>
          <w:rFonts w:ascii="Calibri" w:hAnsi="Calibri" w:cs="Calibri"/>
          <w:sz w:val="22"/>
          <w:szCs w:val="22"/>
        </w:rPr>
      </w:pPr>
    </w:p>
    <w:p w14:paraId="20F87B35" w14:textId="6ACF2385" w:rsidR="00487263" w:rsidRDefault="00487263" w:rsidP="00487263">
      <w:pPr>
        <w:rPr>
          <w:rFonts w:ascii="Calibri" w:hAnsi="Calibri" w:cs="Calibri"/>
          <w:sz w:val="22"/>
          <w:szCs w:val="22"/>
        </w:rPr>
      </w:pPr>
      <w:r w:rsidRPr="00487263">
        <w:rPr>
          <w:rFonts w:ascii="Calibri" w:hAnsi="Calibri" w:cs="Calibri"/>
          <w:sz w:val="22"/>
          <w:szCs w:val="22"/>
        </w:rPr>
        <w:t xml:space="preserve">Georgia held a constitutional convention and was allowed back into the Union. However, there were </w:t>
      </w:r>
      <w:proofErr w:type="gramStart"/>
      <w:r w:rsidRPr="00487263">
        <w:rPr>
          <w:rFonts w:ascii="Calibri" w:hAnsi="Calibri" w:cs="Calibri"/>
          <w:sz w:val="22"/>
          <w:szCs w:val="22"/>
        </w:rPr>
        <w:t>problems</w:t>
      </w:r>
      <w:proofErr w:type="gramEnd"/>
      <w:r w:rsidRPr="00487263">
        <w:rPr>
          <w:rFonts w:ascii="Calibri" w:hAnsi="Calibri" w:cs="Calibri"/>
          <w:sz w:val="22"/>
          <w:szCs w:val="22"/>
        </w:rPr>
        <w:t xml:space="preserve"> because Georgia sent former high-ranking CSA officials to Congress. This made the </w:t>
      </w:r>
      <w:r w:rsidRPr="00487263">
        <w:rPr>
          <w:rFonts w:ascii="Calibri" w:hAnsi="Calibri" w:cs="Calibri"/>
          <w:b/>
          <w:sz w:val="22"/>
          <w:szCs w:val="22"/>
        </w:rPr>
        <w:t>Radical Republicans</w:t>
      </w:r>
      <w:r w:rsidRPr="00487263">
        <w:rPr>
          <w:rFonts w:ascii="Calibri" w:hAnsi="Calibri" w:cs="Calibri"/>
          <w:sz w:val="22"/>
          <w:szCs w:val="22"/>
        </w:rPr>
        <w:t xml:space="preserve"> angry because they didn’t think CSA officials should serve in Congress. The Radical Republicans were also very upset by how the South was treating the freedmen (freed slaves). The South passed laws called </w:t>
      </w:r>
      <w:r w:rsidRPr="00487263">
        <w:rPr>
          <w:rFonts w:ascii="Calibri" w:hAnsi="Calibri" w:cs="Calibri"/>
          <w:b/>
          <w:sz w:val="22"/>
          <w:szCs w:val="22"/>
        </w:rPr>
        <w:t>Black Codes</w:t>
      </w:r>
      <w:r w:rsidRPr="00487263">
        <w:rPr>
          <w:rFonts w:ascii="Calibri" w:hAnsi="Calibri" w:cs="Calibri"/>
          <w:sz w:val="22"/>
          <w:szCs w:val="22"/>
        </w:rPr>
        <w:t xml:space="preserve">. Black Codes were laws created by Southern legislatures during Reconstruction that took away the civil rights of freedmen. </w:t>
      </w:r>
    </w:p>
    <w:p w14:paraId="279283BA" w14:textId="77777777" w:rsidR="00473DC1" w:rsidRPr="00487263" w:rsidRDefault="00473DC1" w:rsidP="00487263">
      <w:pPr>
        <w:rPr>
          <w:rFonts w:ascii="Calibri" w:hAnsi="Calibri" w:cs="Calibri"/>
          <w:sz w:val="22"/>
          <w:szCs w:val="22"/>
        </w:rPr>
      </w:pPr>
    </w:p>
    <w:p w14:paraId="779B6735" w14:textId="068813C1" w:rsidR="00487263" w:rsidRDefault="00487263" w:rsidP="00487263">
      <w:pPr>
        <w:rPr>
          <w:rFonts w:ascii="Calibri" w:hAnsi="Calibri" w:cs="Calibri"/>
          <w:sz w:val="22"/>
          <w:szCs w:val="22"/>
        </w:rPr>
      </w:pPr>
      <w:r w:rsidRPr="00487263">
        <w:rPr>
          <w:rFonts w:ascii="Calibri" w:hAnsi="Calibri" w:cs="Calibri"/>
          <w:sz w:val="22"/>
          <w:szCs w:val="22"/>
        </w:rPr>
        <w:t xml:space="preserve">Under the Black Codes, blacks were not allowed to vote, testify against whites in court, or serve on a jury. To combat the Black Codes, the United States decided to introduce the </w:t>
      </w:r>
      <w:r w:rsidRPr="00487263">
        <w:rPr>
          <w:rFonts w:ascii="Calibri" w:hAnsi="Calibri" w:cs="Calibri"/>
          <w:b/>
          <w:sz w:val="22"/>
          <w:szCs w:val="22"/>
        </w:rPr>
        <w:t>14</w:t>
      </w:r>
      <w:r w:rsidRPr="00487263">
        <w:rPr>
          <w:rFonts w:ascii="Calibri" w:hAnsi="Calibri" w:cs="Calibri"/>
          <w:b/>
          <w:sz w:val="22"/>
          <w:szCs w:val="22"/>
          <w:vertAlign w:val="superscript"/>
        </w:rPr>
        <w:t>th</w:t>
      </w:r>
      <w:r w:rsidRPr="00487263">
        <w:rPr>
          <w:rFonts w:ascii="Calibri" w:hAnsi="Calibri" w:cs="Calibri"/>
          <w:b/>
          <w:sz w:val="22"/>
          <w:szCs w:val="22"/>
        </w:rPr>
        <w:t xml:space="preserve"> amendment</w:t>
      </w:r>
      <w:r w:rsidRPr="00487263">
        <w:rPr>
          <w:rFonts w:ascii="Calibri" w:hAnsi="Calibri" w:cs="Calibri"/>
          <w:sz w:val="22"/>
          <w:szCs w:val="22"/>
        </w:rPr>
        <w:t>. The 14</w:t>
      </w:r>
      <w:r w:rsidRPr="00487263">
        <w:rPr>
          <w:rFonts w:ascii="Calibri" w:hAnsi="Calibri" w:cs="Calibri"/>
          <w:sz w:val="22"/>
          <w:szCs w:val="22"/>
          <w:vertAlign w:val="superscript"/>
        </w:rPr>
        <w:t>th</w:t>
      </w:r>
      <w:r w:rsidRPr="00487263">
        <w:rPr>
          <w:rFonts w:ascii="Calibri" w:hAnsi="Calibri" w:cs="Calibri"/>
          <w:sz w:val="22"/>
          <w:szCs w:val="22"/>
        </w:rPr>
        <w:t xml:space="preserve"> amendment made African-Americans citizens of the United States. It also required that states give African-Americans the same rights as all U.S. citizens. Georgia refused to ratify the 14</w:t>
      </w:r>
      <w:r w:rsidRPr="00487263">
        <w:rPr>
          <w:rFonts w:ascii="Calibri" w:hAnsi="Calibri" w:cs="Calibri"/>
          <w:sz w:val="22"/>
          <w:szCs w:val="22"/>
          <w:vertAlign w:val="superscript"/>
        </w:rPr>
        <w:t>th</w:t>
      </w:r>
      <w:r w:rsidRPr="00487263">
        <w:rPr>
          <w:rFonts w:ascii="Calibri" w:hAnsi="Calibri" w:cs="Calibri"/>
          <w:sz w:val="22"/>
          <w:szCs w:val="22"/>
        </w:rPr>
        <w:t xml:space="preserve"> amendment.</w:t>
      </w:r>
    </w:p>
    <w:p w14:paraId="2D6A87F0" w14:textId="33832B33" w:rsidR="00473DC1" w:rsidRPr="00487263" w:rsidRDefault="00E040F2" w:rsidP="00487263">
      <w:pPr>
        <w:rPr>
          <w:rFonts w:ascii="Calibri" w:hAnsi="Calibri" w:cs="Calibri"/>
          <w:sz w:val="22"/>
          <w:szCs w:val="22"/>
        </w:rPr>
      </w:pPr>
      <w:r>
        <w:rPr>
          <w:rFonts w:ascii="Calibri" w:hAnsi="Calibri" w:cs="Calibri"/>
          <w:noProof/>
          <w:sz w:val="22"/>
          <w:szCs w:val="22"/>
        </w:rPr>
        <w:drawing>
          <wp:anchor distT="0" distB="0" distL="114300" distR="114300" simplePos="0" relativeHeight="251667968" behindDoc="1" locked="0" layoutInCell="1" allowOverlap="1" wp14:anchorId="6595918E" wp14:editId="4A1D24A2">
            <wp:simplePos x="0" y="0"/>
            <wp:positionH relativeFrom="column">
              <wp:align>left</wp:align>
            </wp:positionH>
            <wp:positionV relativeFrom="paragraph">
              <wp:posOffset>169545</wp:posOffset>
            </wp:positionV>
            <wp:extent cx="1514475" cy="1111250"/>
            <wp:effectExtent l="0" t="0" r="9525" b="0"/>
            <wp:wrapTight wrapText="bothSides">
              <wp:wrapPolygon edited="0">
                <wp:start x="0" y="0"/>
                <wp:lineTo x="0" y="21106"/>
                <wp:lineTo x="21464" y="21106"/>
                <wp:lineTo x="2146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onstruction act district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4475" cy="1111250"/>
                    </a:xfrm>
                    <a:prstGeom prst="rect">
                      <a:avLst/>
                    </a:prstGeom>
                  </pic:spPr>
                </pic:pic>
              </a:graphicData>
            </a:graphic>
            <wp14:sizeRelH relativeFrom="margin">
              <wp14:pctWidth>0</wp14:pctWidth>
            </wp14:sizeRelH>
            <wp14:sizeRelV relativeFrom="margin">
              <wp14:pctHeight>0</wp14:pctHeight>
            </wp14:sizeRelV>
          </wp:anchor>
        </w:drawing>
      </w:r>
    </w:p>
    <w:p w14:paraId="1FD35CFC" w14:textId="2F14295A" w:rsidR="00487263" w:rsidRDefault="00487263" w:rsidP="00487263">
      <w:pPr>
        <w:rPr>
          <w:rFonts w:ascii="Calibri" w:hAnsi="Calibri" w:cs="Calibri"/>
          <w:sz w:val="22"/>
          <w:szCs w:val="22"/>
        </w:rPr>
      </w:pPr>
      <w:r w:rsidRPr="00487263">
        <w:rPr>
          <w:rFonts w:ascii="Calibri" w:hAnsi="Calibri" w:cs="Calibri"/>
          <w:sz w:val="22"/>
          <w:szCs w:val="22"/>
        </w:rPr>
        <w:t xml:space="preserve">The next Reconstruction plan was called </w:t>
      </w:r>
      <w:r w:rsidRPr="00487263">
        <w:rPr>
          <w:rFonts w:ascii="Calibri" w:hAnsi="Calibri" w:cs="Calibri"/>
          <w:b/>
          <w:sz w:val="22"/>
          <w:szCs w:val="22"/>
        </w:rPr>
        <w:t>Congressional Reconstruction</w:t>
      </w:r>
      <w:r w:rsidRPr="00487263">
        <w:rPr>
          <w:rFonts w:ascii="Calibri" w:hAnsi="Calibri" w:cs="Calibri"/>
          <w:sz w:val="22"/>
          <w:szCs w:val="22"/>
        </w:rPr>
        <w:t>. During Congressional Reconstruction, Congress took responsibility for bringing the South back into the Union. Georgia and other Southern states still refused to pass the 14</w:t>
      </w:r>
      <w:r w:rsidRPr="00487263">
        <w:rPr>
          <w:rFonts w:ascii="Calibri" w:hAnsi="Calibri" w:cs="Calibri"/>
          <w:sz w:val="22"/>
          <w:szCs w:val="22"/>
          <w:vertAlign w:val="superscript"/>
        </w:rPr>
        <w:t>th</w:t>
      </w:r>
      <w:r w:rsidRPr="00487263">
        <w:rPr>
          <w:rFonts w:ascii="Calibri" w:hAnsi="Calibri" w:cs="Calibri"/>
          <w:sz w:val="22"/>
          <w:szCs w:val="22"/>
        </w:rPr>
        <w:t xml:space="preserve"> amendment. This meant they weren’t allowed to be </w:t>
      </w:r>
      <w:r w:rsidRPr="00487263">
        <w:rPr>
          <w:rFonts w:ascii="Calibri" w:hAnsi="Calibri" w:cs="Calibri"/>
          <w:sz w:val="22"/>
          <w:szCs w:val="22"/>
        </w:rPr>
        <w:lastRenderedPageBreak/>
        <w:t>part of the Union. So, Congress passed the Reconstruction Act of 1867. This put Georgia under the authority of Congress. Congress also required Georgia and other Southern states to pass the 14th amendment before they were allowed back into the Union. Additionally, the Union sent the military to Georgia.</w:t>
      </w:r>
    </w:p>
    <w:p w14:paraId="4E24F57D" w14:textId="77777777" w:rsidR="00473DC1" w:rsidRPr="00487263" w:rsidRDefault="00473DC1" w:rsidP="00487263">
      <w:pPr>
        <w:rPr>
          <w:rFonts w:ascii="Calibri" w:hAnsi="Calibri" w:cs="Calibri"/>
          <w:sz w:val="22"/>
          <w:szCs w:val="22"/>
        </w:rPr>
      </w:pPr>
    </w:p>
    <w:p w14:paraId="0AA2E56D" w14:textId="48087E5B" w:rsidR="00487263" w:rsidRPr="00487263" w:rsidRDefault="00487263" w:rsidP="00487263">
      <w:pPr>
        <w:rPr>
          <w:rFonts w:ascii="Calibri" w:hAnsi="Calibri" w:cs="Calibri"/>
          <w:sz w:val="22"/>
          <w:szCs w:val="22"/>
        </w:rPr>
      </w:pPr>
      <w:r w:rsidRPr="00487263">
        <w:rPr>
          <w:rFonts w:ascii="Calibri" w:hAnsi="Calibri" w:cs="Calibri"/>
          <w:sz w:val="22"/>
          <w:szCs w:val="22"/>
        </w:rPr>
        <w:t xml:space="preserve">Congress soon introduced the </w:t>
      </w:r>
      <w:r w:rsidRPr="00487263">
        <w:rPr>
          <w:rFonts w:ascii="Calibri" w:hAnsi="Calibri" w:cs="Calibri"/>
          <w:b/>
          <w:sz w:val="22"/>
          <w:szCs w:val="22"/>
        </w:rPr>
        <w:t>15</w:t>
      </w:r>
      <w:r w:rsidRPr="00487263">
        <w:rPr>
          <w:rFonts w:ascii="Calibri" w:hAnsi="Calibri" w:cs="Calibri"/>
          <w:b/>
          <w:sz w:val="22"/>
          <w:szCs w:val="22"/>
          <w:vertAlign w:val="superscript"/>
        </w:rPr>
        <w:t>th</w:t>
      </w:r>
      <w:r w:rsidRPr="00487263">
        <w:rPr>
          <w:rFonts w:ascii="Calibri" w:hAnsi="Calibri" w:cs="Calibri"/>
          <w:b/>
          <w:sz w:val="22"/>
          <w:szCs w:val="22"/>
        </w:rPr>
        <w:t xml:space="preserve"> amendment</w:t>
      </w:r>
      <w:r w:rsidR="00306710">
        <w:rPr>
          <w:rFonts w:ascii="Calibri" w:hAnsi="Calibri" w:cs="Calibri"/>
          <w:b/>
          <w:sz w:val="22"/>
          <w:szCs w:val="22"/>
        </w:rPr>
        <w:t xml:space="preserve">, </w:t>
      </w:r>
      <w:r w:rsidR="00306710" w:rsidRPr="00306710">
        <w:rPr>
          <w:rFonts w:ascii="Calibri" w:hAnsi="Calibri" w:cs="Calibri"/>
          <w:sz w:val="22"/>
          <w:szCs w:val="22"/>
        </w:rPr>
        <w:t>African American suffrage</w:t>
      </w:r>
      <w:r w:rsidR="00306710">
        <w:rPr>
          <w:rFonts w:ascii="Calibri" w:hAnsi="Calibri" w:cs="Calibri"/>
          <w:sz w:val="22"/>
          <w:szCs w:val="22"/>
        </w:rPr>
        <w:t xml:space="preserve"> (right to vote)</w:t>
      </w:r>
      <w:r w:rsidRPr="00487263">
        <w:rPr>
          <w:rFonts w:ascii="Calibri" w:hAnsi="Calibri" w:cs="Calibri"/>
          <w:sz w:val="22"/>
          <w:szCs w:val="22"/>
        </w:rPr>
        <w:t>. Georgia passed this amendment and was readmitted into the Union in 1870.</w:t>
      </w:r>
    </w:p>
    <w:p w14:paraId="02EB378F" w14:textId="77777777" w:rsidR="009B62CF" w:rsidRPr="00487263" w:rsidRDefault="009B62CF" w:rsidP="00A46F02">
      <w:pPr>
        <w:pStyle w:val="NewsletterBody"/>
        <w:contextualSpacing/>
        <w:rPr>
          <w:rFonts w:ascii="Calibri" w:hAnsi="Calibri" w:cs="Calibri"/>
          <w:szCs w:val="22"/>
        </w:rPr>
      </w:pPr>
    </w:p>
    <w:p w14:paraId="2C79F345" w14:textId="63D09C60" w:rsidR="006A35B0" w:rsidRPr="00487263" w:rsidRDefault="00487263" w:rsidP="720FE2B6">
      <w:pPr>
        <w:pStyle w:val="NewsletterBody"/>
        <w:contextualSpacing/>
        <w:rPr>
          <w:rFonts w:ascii="Calibri" w:hAnsi="Calibri" w:cs="Calibri"/>
          <w:b/>
          <w:bCs/>
          <w:szCs w:val="22"/>
          <w:u w:val="single"/>
        </w:rPr>
      </w:pPr>
      <w:r w:rsidRPr="00487263">
        <w:rPr>
          <w:rFonts w:ascii="Calibri" w:hAnsi="Calibri" w:cs="Calibri"/>
          <w:b/>
          <w:bCs/>
          <w:szCs w:val="22"/>
          <w:u w:val="single"/>
        </w:rPr>
        <w:t>Goods and Services</w:t>
      </w:r>
    </w:p>
    <w:p w14:paraId="4D6E5A38" w14:textId="134E57F4" w:rsidR="00487263" w:rsidRDefault="00487263" w:rsidP="00487263">
      <w:pPr>
        <w:rPr>
          <w:rFonts w:ascii="Calibri" w:hAnsi="Calibri" w:cs="Calibri"/>
          <w:sz w:val="22"/>
          <w:szCs w:val="22"/>
        </w:rPr>
      </w:pPr>
      <w:r w:rsidRPr="00487263">
        <w:rPr>
          <w:rFonts w:ascii="Calibri" w:hAnsi="Calibri" w:cs="Calibri"/>
          <w:sz w:val="22"/>
          <w:szCs w:val="22"/>
        </w:rPr>
        <w:t>Georgia was in big trouble at the end of the Civil War. General Sherman’s scorched earth policy meant that warehouses, factories, and railroads were burned as well as tools and farming equipment. The slaves were freed, so the South didn’t have anyone to work their fields. Also, the South’s banking system had failed. Things didn’t look good.</w:t>
      </w:r>
    </w:p>
    <w:p w14:paraId="093C96E1" w14:textId="68ACC2D3" w:rsidR="00473DC1" w:rsidRPr="00487263" w:rsidRDefault="00473DC1" w:rsidP="00487263">
      <w:pPr>
        <w:rPr>
          <w:rFonts w:ascii="Calibri" w:hAnsi="Calibri" w:cs="Calibri"/>
          <w:sz w:val="22"/>
          <w:szCs w:val="22"/>
        </w:rPr>
      </w:pPr>
    </w:p>
    <w:p w14:paraId="1D87E454" w14:textId="72F7676B" w:rsidR="00487263" w:rsidRDefault="00487263" w:rsidP="00487263">
      <w:pPr>
        <w:rPr>
          <w:rFonts w:ascii="Calibri" w:hAnsi="Calibri" w:cs="Calibri"/>
          <w:sz w:val="22"/>
          <w:szCs w:val="22"/>
        </w:rPr>
      </w:pPr>
      <w:r w:rsidRPr="00487263">
        <w:rPr>
          <w:rFonts w:ascii="Calibri" w:hAnsi="Calibri" w:cs="Calibri"/>
          <w:sz w:val="22"/>
          <w:szCs w:val="22"/>
        </w:rPr>
        <w:t>At the end of the war, Georgia’s farmers really wanted to sell the cotton they had in storage. Farmers and plantation owners thought they would need lots of workers to produce cotton in the future. Farmers divided their large plantations into smaller farms. Even so, the farmers weren’t planting as much as they were before the war. Georgia continued to produce more cotton than anything else. This was a problem because cotton had several bad seasons in a row, and the farmers lost money. As a result, Georgia struggled for many years.</w:t>
      </w:r>
    </w:p>
    <w:p w14:paraId="49C0B25C" w14:textId="7D6C1275" w:rsidR="00473DC1" w:rsidRPr="00487263" w:rsidRDefault="00473DC1" w:rsidP="00487263">
      <w:pPr>
        <w:rPr>
          <w:rFonts w:ascii="Calibri" w:hAnsi="Calibri" w:cs="Calibri"/>
          <w:sz w:val="22"/>
          <w:szCs w:val="22"/>
        </w:rPr>
      </w:pPr>
    </w:p>
    <w:p w14:paraId="78ADF994" w14:textId="08A9C2D0" w:rsidR="00A007EB" w:rsidRDefault="00487263" w:rsidP="00487263">
      <w:pPr>
        <w:rPr>
          <w:rFonts w:ascii="Calibri" w:hAnsi="Calibri" w:cs="Calibri"/>
          <w:sz w:val="22"/>
          <w:szCs w:val="22"/>
        </w:rPr>
      </w:pPr>
      <w:r w:rsidRPr="00487263">
        <w:rPr>
          <w:rFonts w:ascii="Calibri" w:hAnsi="Calibri" w:cs="Calibri"/>
          <w:sz w:val="22"/>
          <w:szCs w:val="22"/>
        </w:rPr>
        <w:t xml:space="preserve">Restrictions on trade between the North and South were slowly removed. Northern factories began sending their goods south. Southern businesses which sold these goods made a lot of money. Georgians were able to buy things on credit. Retail stores in major Georgia cities such as Atlanta, Savannah, Atlanta, Columbus, Augusta, and Macon supplied items to citizens. </w:t>
      </w:r>
    </w:p>
    <w:p w14:paraId="01F595EC" w14:textId="360D12EF" w:rsidR="00A007EB" w:rsidRDefault="00A007EB" w:rsidP="00487263">
      <w:pPr>
        <w:rPr>
          <w:rFonts w:ascii="Calibri" w:hAnsi="Calibri" w:cs="Calibri"/>
          <w:sz w:val="22"/>
          <w:szCs w:val="22"/>
        </w:rPr>
      </w:pPr>
      <w:r>
        <w:rPr>
          <w:rFonts w:ascii="Calibri" w:hAnsi="Calibri" w:cs="Calibri"/>
          <w:noProof/>
          <w:sz w:val="22"/>
          <w:szCs w:val="22"/>
        </w:rPr>
        <w:drawing>
          <wp:anchor distT="0" distB="0" distL="114300" distR="114300" simplePos="0" relativeHeight="251670016" behindDoc="1" locked="0" layoutInCell="1" allowOverlap="1" wp14:anchorId="4CD7F7EA" wp14:editId="7A3D579E">
            <wp:simplePos x="0" y="0"/>
            <wp:positionH relativeFrom="margin">
              <wp:posOffset>-53975</wp:posOffset>
            </wp:positionH>
            <wp:positionV relativeFrom="paragraph">
              <wp:posOffset>124460</wp:posOffset>
            </wp:positionV>
            <wp:extent cx="2124075" cy="1301115"/>
            <wp:effectExtent l="19050" t="19050" r="28575" b="13335"/>
            <wp:wrapTight wrapText="bothSides">
              <wp:wrapPolygon edited="0">
                <wp:start x="-194" y="-316"/>
                <wp:lineTo x="-194" y="21505"/>
                <wp:lineTo x="21697" y="21505"/>
                <wp:lineTo x="21697" y="-316"/>
                <wp:lineTo x="-194" y="-316"/>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construction atlant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24075" cy="1301115"/>
                    </a:xfrm>
                    <a:prstGeom prst="rect">
                      <a:avLst/>
                    </a:prstGeom>
                    <a:ln w="6350">
                      <a:solidFill>
                        <a:schemeClr val="tx1"/>
                      </a:solidFill>
                    </a:ln>
                  </pic:spPr>
                </pic:pic>
              </a:graphicData>
            </a:graphic>
            <wp14:sizeRelH relativeFrom="margin">
              <wp14:pctWidth>0</wp14:pctWidth>
            </wp14:sizeRelH>
            <wp14:sizeRelV relativeFrom="margin">
              <wp14:pctHeight>0</wp14:pctHeight>
            </wp14:sizeRelV>
          </wp:anchor>
        </w:drawing>
      </w:r>
    </w:p>
    <w:p w14:paraId="24429801" w14:textId="62A1BF6F" w:rsidR="00A007EB" w:rsidRDefault="00487263" w:rsidP="00487263">
      <w:pPr>
        <w:rPr>
          <w:rFonts w:ascii="Calibri" w:hAnsi="Calibri" w:cs="Calibri"/>
          <w:sz w:val="22"/>
          <w:szCs w:val="22"/>
        </w:rPr>
      </w:pPr>
      <w:r w:rsidRPr="00487263">
        <w:rPr>
          <w:rFonts w:ascii="Calibri" w:hAnsi="Calibri" w:cs="Calibri"/>
          <w:sz w:val="22"/>
          <w:szCs w:val="22"/>
        </w:rPr>
        <w:t xml:space="preserve">Atlanta grew quickly because citizens worked very hard to rebuild the railroads. 20,000 people moved to Atlanta by 1867, and the city began to grow. Atlanta was made Georgia’s capital in large part because it was so important to Georgia’s economy. </w:t>
      </w:r>
    </w:p>
    <w:p w14:paraId="66DBF9BC" w14:textId="77777777" w:rsidR="00A007EB" w:rsidRDefault="00A007EB" w:rsidP="00487263">
      <w:pPr>
        <w:rPr>
          <w:rFonts w:ascii="Calibri" w:hAnsi="Calibri" w:cs="Calibri"/>
          <w:sz w:val="22"/>
          <w:szCs w:val="22"/>
        </w:rPr>
      </w:pPr>
    </w:p>
    <w:p w14:paraId="014F293C" w14:textId="20088614" w:rsidR="00487263" w:rsidRDefault="00487263" w:rsidP="00487263">
      <w:pPr>
        <w:rPr>
          <w:rFonts w:ascii="Calibri" w:hAnsi="Calibri" w:cs="Calibri"/>
          <w:sz w:val="22"/>
          <w:szCs w:val="22"/>
        </w:rPr>
      </w:pPr>
      <w:r w:rsidRPr="00487263">
        <w:rPr>
          <w:rFonts w:ascii="Calibri" w:hAnsi="Calibri" w:cs="Calibri"/>
          <w:sz w:val="22"/>
          <w:szCs w:val="22"/>
        </w:rPr>
        <w:t xml:space="preserve">Other cities contributed too. Columbus was important for manufacturing. Savannah shipped cotton. There were textile mills all over Georgia and those were important to Georgia’s economy. </w:t>
      </w:r>
    </w:p>
    <w:p w14:paraId="020C6C82" w14:textId="77777777" w:rsidR="00A007EB" w:rsidRPr="00487263" w:rsidRDefault="00A007EB" w:rsidP="00487263">
      <w:pPr>
        <w:rPr>
          <w:rFonts w:ascii="Calibri" w:hAnsi="Calibri" w:cs="Calibri"/>
          <w:sz w:val="22"/>
          <w:szCs w:val="22"/>
        </w:rPr>
      </w:pPr>
    </w:p>
    <w:p w14:paraId="54ED978C" w14:textId="77777777" w:rsidR="00487263" w:rsidRPr="00487263" w:rsidRDefault="00487263" w:rsidP="00487263">
      <w:pPr>
        <w:rPr>
          <w:rFonts w:ascii="Calibri" w:hAnsi="Calibri" w:cs="Calibri"/>
          <w:sz w:val="22"/>
          <w:szCs w:val="22"/>
        </w:rPr>
      </w:pPr>
      <w:r w:rsidRPr="00487263">
        <w:rPr>
          <w:rFonts w:ascii="Calibri" w:hAnsi="Calibri" w:cs="Calibri"/>
          <w:sz w:val="22"/>
          <w:szCs w:val="22"/>
        </w:rPr>
        <w:t>Although some of Georgia’s citizens were benefiting economically, many more were struggling to make ends meet. Agriculturally-based businesses were hit especially hard.</w:t>
      </w:r>
    </w:p>
    <w:p w14:paraId="74EBE27C" w14:textId="77777777" w:rsidR="00487263" w:rsidRPr="00487263" w:rsidRDefault="00487263" w:rsidP="00AE505C">
      <w:pPr>
        <w:pStyle w:val="NewsletterBody"/>
        <w:contextualSpacing/>
        <w:rPr>
          <w:rFonts w:ascii="Calibri" w:hAnsi="Calibri" w:cs="Calibri"/>
          <w:b/>
          <w:szCs w:val="22"/>
          <w:u w:val="single"/>
        </w:rPr>
      </w:pPr>
    </w:p>
    <w:p w14:paraId="329C1E91" w14:textId="3F0AD340" w:rsidR="006A35B0" w:rsidRPr="00487263" w:rsidRDefault="00487263" w:rsidP="00AE505C">
      <w:pPr>
        <w:pStyle w:val="NewsletterBody"/>
        <w:contextualSpacing/>
        <w:rPr>
          <w:rFonts w:ascii="Calibri" w:hAnsi="Calibri" w:cs="Calibri"/>
          <w:b/>
          <w:szCs w:val="22"/>
        </w:rPr>
      </w:pPr>
      <w:r w:rsidRPr="00487263">
        <w:rPr>
          <w:rFonts w:ascii="Calibri" w:hAnsi="Calibri" w:cs="Calibri"/>
          <w:b/>
          <w:szCs w:val="22"/>
          <w:u w:val="single"/>
        </w:rPr>
        <w:t>Sharecropping and Tenant Farming</w:t>
      </w:r>
    </w:p>
    <w:p w14:paraId="0F028864" w14:textId="658C7E73" w:rsidR="00487263" w:rsidRDefault="00487263" w:rsidP="00487263">
      <w:pPr>
        <w:rPr>
          <w:rFonts w:ascii="Calibri" w:hAnsi="Calibri" w:cs="Calibri"/>
          <w:sz w:val="22"/>
          <w:szCs w:val="22"/>
        </w:rPr>
      </w:pPr>
      <w:r w:rsidRPr="00487263">
        <w:rPr>
          <w:rFonts w:ascii="Calibri" w:hAnsi="Calibri" w:cs="Calibri"/>
          <w:sz w:val="22"/>
          <w:szCs w:val="22"/>
        </w:rPr>
        <w:t xml:space="preserve">After the Civil War, people in the former Confederate states had problems with “hard currency.” The Confederacy had printed its own money, but it was now worthless. Many of the major land owners couldn’t pay the people who worked for them. Workers had a hard time finding jobs that pay well. Land owners began the practices of </w:t>
      </w:r>
      <w:r w:rsidRPr="00487263">
        <w:rPr>
          <w:rFonts w:ascii="Calibri" w:hAnsi="Calibri" w:cs="Calibri"/>
          <w:b/>
          <w:sz w:val="22"/>
          <w:szCs w:val="22"/>
        </w:rPr>
        <w:t>sharecropping</w:t>
      </w:r>
      <w:r w:rsidRPr="00487263">
        <w:rPr>
          <w:rFonts w:ascii="Calibri" w:hAnsi="Calibri" w:cs="Calibri"/>
          <w:sz w:val="22"/>
          <w:szCs w:val="22"/>
        </w:rPr>
        <w:t xml:space="preserve"> and </w:t>
      </w:r>
      <w:r w:rsidRPr="00487263">
        <w:rPr>
          <w:rFonts w:ascii="Calibri" w:hAnsi="Calibri" w:cs="Calibri"/>
          <w:b/>
          <w:sz w:val="22"/>
          <w:szCs w:val="22"/>
        </w:rPr>
        <w:t>tenant farming</w:t>
      </w:r>
      <w:r w:rsidRPr="00487263">
        <w:rPr>
          <w:rFonts w:ascii="Calibri" w:hAnsi="Calibri" w:cs="Calibri"/>
          <w:sz w:val="22"/>
          <w:szCs w:val="22"/>
        </w:rPr>
        <w:t xml:space="preserve">. </w:t>
      </w:r>
    </w:p>
    <w:p w14:paraId="59DBF923" w14:textId="7BF892B4" w:rsidR="00473DC1" w:rsidRPr="00487263" w:rsidRDefault="00A007EB" w:rsidP="00487263">
      <w:pPr>
        <w:rPr>
          <w:rFonts w:ascii="Calibri" w:hAnsi="Calibri" w:cs="Calibri"/>
          <w:sz w:val="22"/>
          <w:szCs w:val="22"/>
        </w:rPr>
      </w:pPr>
      <w:r>
        <w:rPr>
          <w:rFonts w:ascii="Calibri" w:hAnsi="Calibri" w:cs="Calibri"/>
          <w:b/>
          <w:noProof/>
          <w:sz w:val="22"/>
          <w:szCs w:val="22"/>
        </w:rPr>
        <w:drawing>
          <wp:anchor distT="0" distB="0" distL="114300" distR="114300" simplePos="0" relativeHeight="251668992" behindDoc="1" locked="0" layoutInCell="1" allowOverlap="1" wp14:anchorId="56B70D29" wp14:editId="5D8E4B0F">
            <wp:simplePos x="0" y="0"/>
            <wp:positionH relativeFrom="column">
              <wp:align>left</wp:align>
            </wp:positionH>
            <wp:positionV relativeFrom="paragraph">
              <wp:posOffset>164465</wp:posOffset>
            </wp:positionV>
            <wp:extent cx="1492250" cy="1407160"/>
            <wp:effectExtent l="57150" t="57150" r="107950" b="116840"/>
            <wp:wrapTight wrapText="bothSides">
              <wp:wrapPolygon edited="0">
                <wp:start x="-276" y="-877"/>
                <wp:lineTo x="-827" y="-585"/>
                <wp:lineTo x="-827" y="21931"/>
                <wp:lineTo x="-276" y="23101"/>
                <wp:lineTo x="22335" y="23101"/>
                <wp:lineTo x="22335" y="22809"/>
                <wp:lineTo x="22887" y="18422"/>
                <wp:lineTo x="22887" y="4094"/>
                <wp:lineTo x="22060" y="-292"/>
                <wp:lineTo x="22060" y="-877"/>
                <wp:lineTo x="-276" y="-877"/>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arecropper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92250" cy="1407160"/>
                    </a:xfrm>
                    <a:prstGeom prst="rect">
                      <a:avLst/>
                    </a:prstGeom>
                    <a:ln w="9525"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6F370BAA" w14:textId="52AE18C1" w:rsidR="00487263" w:rsidRDefault="00487263" w:rsidP="00487263">
      <w:pPr>
        <w:rPr>
          <w:rFonts w:ascii="Calibri" w:hAnsi="Calibri" w:cs="Calibri"/>
          <w:sz w:val="22"/>
          <w:szCs w:val="22"/>
        </w:rPr>
      </w:pPr>
      <w:r w:rsidRPr="00487263">
        <w:rPr>
          <w:rFonts w:ascii="Calibri" w:hAnsi="Calibri" w:cs="Calibri"/>
          <w:b/>
          <w:sz w:val="22"/>
          <w:szCs w:val="22"/>
        </w:rPr>
        <w:t>Sharecroppers</w:t>
      </w:r>
      <w:r w:rsidRPr="00487263">
        <w:rPr>
          <w:rFonts w:ascii="Calibri" w:hAnsi="Calibri" w:cs="Calibri"/>
          <w:sz w:val="22"/>
          <w:szCs w:val="22"/>
        </w:rPr>
        <w:t xml:space="preserve"> were farmers who agreed to work on a landowner’s property in exchange for land, farming equipment, and seed. Sharecroppers were required to provide the land owner with a share of the crop.</w:t>
      </w:r>
    </w:p>
    <w:p w14:paraId="34DF1712" w14:textId="38363A87" w:rsidR="00473DC1" w:rsidRPr="00487263" w:rsidRDefault="00473DC1" w:rsidP="00487263">
      <w:pPr>
        <w:rPr>
          <w:rFonts w:ascii="Calibri" w:hAnsi="Calibri" w:cs="Calibri"/>
          <w:sz w:val="22"/>
          <w:szCs w:val="22"/>
        </w:rPr>
      </w:pPr>
    </w:p>
    <w:p w14:paraId="2DC76076" w14:textId="40DC2736" w:rsidR="00487263" w:rsidRDefault="00487263" w:rsidP="00487263">
      <w:pPr>
        <w:rPr>
          <w:rFonts w:ascii="Calibri" w:hAnsi="Calibri" w:cs="Calibri"/>
          <w:sz w:val="22"/>
          <w:szCs w:val="22"/>
        </w:rPr>
      </w:pPr>
      <w:r w:rsidRPr="00487263">
        <w:rPr>
          <w:rFonts w:ascii="Calibri" w:hAnsi="Calibri" w:cs="Calibri"/>
          <w:b/>
          <w:sz w:val="22"/>
          <w:szCs w:val="22"/>
        </w:rPr>
        <w:t>Tenant farmers</w:t>
      </w:r>
      <w:r w:rsidRPr="00487263">
        <w:rPr>
          <w:rFonts w:ascii="Calibri" w:hAnsi="Calibri" w:cs="Calibri"/>
          <w:sz w:val="22"/>
          <w:szCs w:val="22"/>
        </w:rPr>
        <w:t xml:space="preserve"> were farmers who agreed to work on a landowner’s property. They were required to provide the landowner with a share of the crops</w:t>
      </w:r>
      <w:r w:rsidR="008556F5">
        <w:rPr>
          <w:rFonts w:ascii="Calibri" w:hAnsi="Calibri" w:cs="Calibri"/>
          <w:sz w:val="22"/>
          <w:szCs w:val="22"/>
        </w:rPr>
        <w:t xml:space="preserve"> or an agreed upon amount of cash</w:t>
      </w:r>
      <w:r w:rsidRPr="00487263">
        <w:rPr>
          <w:rFonts w:ascii="Calibri" w:hAnsi="Calibri" w:cs="Calibri"/>
          <w:sz w:val="22"/>
          <w:szCs w:val="22"/>
        </w:rPr>
        <w:t xml:space="preserve">. </w:t>
      </w:r>
    </w:p>
    <w:p w14:paraId="24B21231" w14:textId="77777777" w:rsidR="00473DC1" w:rsidRPr="00487263" w:rsidRDefault="00473DC1" w:rsidP="00487263">
      <w:pPr>
        <w:rPr>
          <w:rFonts w:ascii="Calibri" w:hAnsi="Calibri" w:cs="Calibri"/>
          <w:sz w:val="22"/>
          <w:szCs w:val="22"/>
        </w:rPr>
      </w:pPr>
    </w:p>
    <w:p w14:paraId="5201C9D2" w14:textId="2232490C" w:rsidR="00473DC1" w:rsidRDefault="00487263" w:rsidP="00487263">
      <w:pPr>
        <w:rPr>
          <w:rFonts w:ascii="Calibri" w:hAnsi="Calibri" w:cs="Calibri"/>
          <w:sz w:val="22"/>
          <w:szCs w:val="22"/>
        </w:rPr>
      </w:pPr>
      <w:r w:rsidRPr="00487263">
        <w:rPr>
          <w:rFonts w:ascii="Calibri" w:hAnsi="Calibri" w:cs="Calibri"/>
          <w:sz w:val="22"/>
          <w:szCs w:val="22"/>
        </w:rPr>
        <w:t xml:space="preserve">Sharecroppers and tenant farmers were usually poor blacks and whites who could not read or write. They had to agree to work for the land owner and give him part of their crops in exchange for land to work. They also had to buy things they needed do their jobs from the land owner’s store. </w:t>
      </w:r>
    </w:p>
    <w:p w14:paraId="7E2911A5" w14:textId="77777777" w:rsidR="00A007EB" w:rsidRDefault="00A007EB" w:rsidP="00487263">
      <w:pPr>
        <w:rPr>
          <w:rFonts w:ascii="Calibri" w:hAnsi="Calibri" w:cs="Calibri"/>
          <w:sz w:val="22"/>
          <w:szCs w:val="22"/>
        </w:rPr>
      </w:pPr>
    </w:p>
    <w:p w14:paraId="3DEEC669" w14:textId="58D92AFE" w:rsidR="009B62CF" w:rsidRPr="00487263" w:rsidRDefault="00487263" w:rsidP="008556F5">
      <w:pPr>
        <w:rPr>
          <w:rFonts w:ascii="Calibri" w:hAnsi="Calibri" w:cs="Calibri"/>
          <w:szCs w:val="22"/>
        </w:rPr>
      </w:pPr>
      <w:r w:rsidRPr="00487263">
        <w:rPr>
          <w:rFonts w:ascii="Calibri" w:hAnsi="Calibri" w:cs="Calibri"/>
          <w:sz w:val="22"/>
          <w:szCs w:val="22"/>
        </w:rPr>
        <w:t>Both sharecropping and tenant farming kept the workers owing money to the people who owned the land. It was nearly impossible for sharecroppers and tenant farmers to get out of debt. The major differences between sharecroppers and tenant farmers is that tenant farmers usually owned their own tools, animals, and other equipment. Sharecroppers usually didn’t own anything. They just provided labor. Sharecropping and tenant farming were common in Georgia until the mid-20</w:t>
      </w:r>
      <w:r w:rsidRPr="00487263">
        <w:rPr>
          <w:rFonts w:ascii="Calibri" w:hAnsi="Calibri" w:cs="Calibri"/>
          <w:sz w:val="22"/>
          <w:szCs w:val="22"/>
          <w:vertAlign w:val="superscript"/>
        </w:rPr>
        <w:t>th</w:t>
      </w:r>
      <w:r w:rsidRPr="00487263">
        <w:rPr>
          <w:rFonts w:ascii="Calibri" w:hAnsi="Calibri" w:cs="Calibri"/>
          <w:sz w:val="22"/>
          <w:szCs w:val="22"/>
        </w:rPr>
        <w:t xml:space="preserve"> century. </w:t>
      </w:r>
      <w:bookmarkStart w:id="0" w:name="_GoBack"/>
      <w:bookmarkEnd w:id="0"/>
    </w:p>
    <w:sectPr w:rsidR="009B62CF" w:rsidRPr="00487263" w:rsidSect="008C6F64">
      <w:type w:val="continuous"/>
      <w:pgSz w:w="12240" w:h="15840"/>
      <w:pgMar w:top="720" w:right="720" w:bottom="720" w:left="720" w:header="720" w:footer="720" w:gutter="0"/>
      <w:cols w:num="2"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84E6B"/>
    <w:multiLevelType w:val="hybridMultilevel"/>
    <w:tmpl w:val="03C85B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E72560"/>
    <w:multiLevelType w:val="hybridMultilevel"/>
    <w:tmpl w:val="29449842"/>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BCE"/>
    <w:rsid w:val="0000112E"/>
    <w:rsid w:val="00032284"/>
    <w:rsid w:val="0005642F"/>
    <w:rsid w:val="000A3E8C"/>
    <w:rsid w:val="000D3907"/>
    <w:rsid w:val="000E2265"/>
    <w:rsid w:val="000E4CAD"/>
    <w:rsid w:val="000E63EE"/>
    <w:rsid w:val="001149B1"/>
    <w:rsid w:val="00146C3C"/>
    <w:rsid w:val="00164876"/>
    <w:rsid w:val="001C7C78"/>
    <w:rsid w:val="001D688A"/>
    <w:rsid w:val="001E11F9"/>
    <w:rsid w:val="001F011C"/>
    <w:rsid w:val="001F6E1B"/>
    <w:rsid w:val="00203C13"/>
    <w:rsid w:val="002467FA"/>
    <w:rsid w:val="002757F6"/>
    <w:rsid w:val="002D0702"/>
    <w:rsid w:val="002D604F"/>
    <w:rsid w:val="002E4382"/>
    <w:rsid w:val="00306710"/>
    <w:rsid w:val="0031769F"/>
    <w:rsid w:val="00342A18"/>
    <w:rsid w:val="003552D2"/>
    <w:rsid w:val="003720D8"/>
    <w:rsid w:val="003A390C"/>
    <w:rsid w:val="003B57E6"/>
    <w:rsid w:val="003E564B"/>
    <w:rsid w:val="00401F14"/>
    <w:rsid w:val="00407295"/>
    <w:rsid w:val="0042250B"/>
    <w:rsid w:val="00422B18"/>
    <w:rsid w:val="00473DC1"/>
    <w:rsid w:val="0047735C"/>
    <w:rsid w:val="00487263"/>
    <w:rsid w:val="0049670F"/>
    <w:rsid w:val="004A1A51"/>
    <w:rsid w:val="004C4FE0"/>
    <w:rsid w:val="0051092E"/>
    <w:rsid w:val="005301DF"/>
    <w:rsid w:val="00563295"/>
    <w:rsid w:val="005668CE"/>
    <w:rsid w:val="005D30C1"/>
    <w:rsid w:val="005E2505"/>
    <w:rsid w:val="00603DFC"/>
    <w:rsid w:val="00621449"/>
    <w:rsid w:val="0069673B"/>
    <w:rsid w:val="006A35B0"/>
    <w:rsid w:val="006A787E"/>
    <w:rsid w:val="006B75D8"/>
    <w:rsid w:val="006D49E7"/>
    <w:rsid w:val="007071A8"/>
    <w:rsid w:val="00707C14"/>
    <w:rsid w:val="00717272"/>
    <w:rsid w:val="007209F9"/>
    <w:rsid w:val="00734FC3"/>
    <w:rsid w:val="00760E4B"/>
    <w:rsid w:val="0076640C"/>
    <w:rsid w:val="00767C60"/>
    <w:rsid w:val="007D1701"/>
    <w:rsid w:val="007D5CBF"/>
    <w:rsid w:val="007E23CE"/>
    <w:rsid w:val="007F5F9D"/>
    <w:rsid w:val="00803D20"/>
    <w:rsid w:val="00821526"/>
    <w:rsid w:val="0082470D"/>
    <w:rsid w:val="00842A08"/>
    <w:rsid w:val="008556F5"/>
    <w:rsid w:val="00881CF6"/>
    <w:rsid w:val="00882A5B"/>
    <w:rsid w:val="008909C6"/>
    <w:rsid w:val="0089455A"/>
    <w:rsid w:val="008C6F64"/>
    <w:rsid w:val="008E39B8"/>
    <w:rsid w:val="008F03C4"/>
    <w:rsid w:val="009039FD"/>
    <w:rsid w:val="00912DB4"/>
    <w:rsid w:val="00982299"/>
    <w:rsid w:val="009930C6"/>
    <w:rsid w:val="009B62CF"/>
    <w:rsid w:val="009B75CD"/>
    <w:rsid w:val="009D3CC3"/>
    <w:rsid w:val="009D78D2"/>
    <w:rsid w:val="009E049D"/>
    <w:rsid w:val="009E2E6F"/>
    <w:rsid w:val="00A007EB"/>
    <w:rsid w:val="00A02136"/>
    <w:rsid w:val="00A313F1"/>
    <w:rsid w:val="00A3766A"/>
    <w:rsid w:val="00A46F02"/>
    <w:rsid w:val="00A51AAD"/>
    <w:rsid w:val="00A82709"/>
    <w:rsid w:val="00AB2767"/>
    <w:rsid w:val="00AE505C"/>
    <w:rsid w:val="00AF5151"/>
    <w:rsid w:val="00B220EC"/>
    <w:rsid w:val="00B56A3A"/>
    <w:rsid w:val="00B77C12"/>
    <w:rsid w:val="00C1666C"/>
    <w:rsid w:val="00C213EC"/>
    <w:rsid w:val="00C4430D"/>
    <w:rsid w:val="00C66E73"/>
    <w:rsid w:val="00D014E1"/>
    <w:rsid w:val="00D11DAC"/>
    <w:rsid w:val="00D1453D"/>
    <w:rsid w:val="00D47557"/>
    <w:rsid w:val="00DD515F"/>
    <w:rsid w:val="00E023B5"/>
    <w:rsid w:val="00E040F2"/>
    <w:rsid w:val="00E074A2"/>
    <w:rsid w:val="00E33169"/>
    <w:rsid w:val="00E6528C"/>
    <w:rsid w:val="00E827A5"/>
    <w:rsid w:val="00EB2D44"/>
    <w:rsid w:val="00EC6A3E"/>
    <w:rsid w:val="00EF32E3"/>
    <w:rsid w:val="00EF6910"/>
    <w:rsid w:val="00F05E2C"/>
    <w:rsid w:val="00F13BCE"/>
    <w:rsid w:val="00F7274D"/>
    <w:rsid w:val="00F95333"/>
    <w:rsid w:val="00FA0C58"/>
    <w:rsid w:val="00FA11BE"/>
    <w:rsid w:val="00FA1911"/>
    <w:rsid w:val="00FA5997"/>
    <w:rsid w:val="00FC4E74"/>
    <w:rsid w:val="00FF4453"/>
    <w:rsid w:val="720FE2B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black"/>
    </o:shapedefaults>
    <o:shapelayout v:ext="edit">
      <o:idmap v:ext="edit" data="1"/>
    </o:shapelayout>
  </w:shapeDefaults>
  <w:doNotEmbedSmartTags/>
  <w:decimalSymbol w:val="."/>
  <w:listSeparator w:val=","/>
  <w14:docId w14:val="1993452D"/>
  <w15:docId w15:val="{B14DE301-D812-41ED-85DD-8427FA461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ListParagraph">
    <w:name w:val="List Paragraph"/>
    <w:basedOn w:val="Normal"/>
    <w:uiPriority w:val="34"/>
    <w:qFormat/>
    <w:rsid w:val="00487263"/>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113856\AppData\Roaming\Microsoft\Templates\Weekl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8F323D622F423BA31EBBEEE0A1F2EF"/>
        <w:category>
          <w:name w:val="General"/>
          <w:gallery w:val="placeholder"/>
        </w:category>
        <w:types>
          <w:type w:val="bbPlcHdr"/>
        </w:types>
        <w:behaviors>
          <w:behavior w:val="content"/>
        </w:behaviors>
        <w:guid w:val="{2693FDD2-7A73-4CCA-A67F-A71D17D2B552}"/>
      </w:docPartPr>
      <w:docPartBody>
        <w:p w:rsidR="00FF18F3" w:rsidRDefault="00FF18F3">
          <w:pPr>
            <w:pStyle w:val="888F323D622F423BA31EBBEEE0A1F2EF"/>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8F3"/>
    <w:rsid w:val="007B4E2F"/>
    <w:rsid w:val="00AD074E"/>
    <w:rsid w:val="00FF1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88F323D622F423BA31EBBEEE0A1F2EF">
    <w:name w:val="888F323D622F423BA31EBBEEE0A1F2EF"/>
  </w:style>
  <w:style w:type="paragraph" w:customStyle="1" w:styleId="C7AE361AAD874EBB84B32C10C0F1F11C">
    <w:name w:val="C7AE361AAD874EBB84B32C10C0F1F1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7200C4137C7F488A03F7F4C393C69C" ma:contentTypeVersion="7" ma:contentTypeDescription="Create a new document." ma:contentTypeScope="" ma:versionID="fd35aeb7991eeb82bb33ce4cddd3827e">
  <xsd:schema xmlns:xsd="http://www.w3.org/2001/XMLSchema" xmlns:xs="http://www.w3.org/2001/XMLSchema" xmlns:p="http://schemas.microsoft.com/office/2006/metadata/properties" xmlns:ns2="f2d99d9e-4c67-41ea-ae20-43a7d969a0e9" targetNamespace="http://schemas.microsoft.com/office/2006/metadata/properties" ma:root="true" ma:fieldsID="c5462988e463bf45f7adc42ebb3b94b7" ns2:_="">
    <xsd:import namespace="f2d99d9e-4c67-41ea-ae20-43a7d969a0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99d9e-4c67-41ea-ae20-43a7d969a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3CF43-ECB7-40D2-969C-E4B123F39D6F}">
  <ds:schemaRefs>
    <ds:schemaRef ds:uri="http://schemas.microsoft.com/sharepoint/v3/contenttype/forms"/>
  </ds:schemaRefs>
</ds:datastoreItem>
</file>

<file path=customXml/itemProps2.xml><?xml version="1.0" encoding="utf-8"?>
<ds:datastoreItem xmlns:ds="http://schemas.openxmlformats.org/officeDocument/2006/customXml" ds:itemID="{EFE12095-7534-49EE-B990-40ACA5FD2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99d9e-4c67-41ea-ae20-43a7d969a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B96250-407E-40A4-BA71-9F03B03EA852}">
  <ds:schemaRefs>
    <ds:schemaRef ds:uri="http://purl.org/dc/terms/"/>
    <ds:schemaRef ds:uri="http://schemas.microsoft.com/office/2006/documentManagement/types"/>
    <ds:schemaRef ds:uri="http://www.w3.org/XML/1998/namespace"/>
    <ds:schemaRef ds:uri="http://purl.org/dc/elements/1.1/"/>
    <ds:schemaRef ds:uri="http://schemas.microsoft.com/office/2006/metadata/properties"/>
    <ds:schemaRef ds:uri="http://purl.org/dc/dcmitype/"/>
    <ds:schemaRef ds:uri="f2d99d9e-4c67-41ea-ae20-43a7d969a0e9"/>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E9A56D7B-AE90-4EDE-89A2-2ED434323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newsletter</Template>
  <TotalTime>3</TotalTime>
  <Pages>2</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RSW</dc:creator>
  <cp:lastModifiedBy>Alexa Lacey</cp:lastModifiedBy>
  <cp:revision>3</cp:revision>
  <cp:lastPrinted>2018-11-12T21:03:00Z</cp:lastPrinted>
  <dcterms:created xsi:type="dcterms:W3CDTF">2018-12-09T01:48:00Z</dcterms:created>
  <dcterms:modified xsi:type="dcterms:W3CDTF">2018-12-09T02:05:00Z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0x0101009E7200C4137C7F488A03F7F4C393C69C</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